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5E9" w:rsidRDefault="00AC35E9" w:rsidP="00E1542A">
      <w:pPr>
        <w:pStyle w:val="a6"/>
        <w:shd w:val="clear" w:color="auto" w:fill="auto"/>
        <w:spacing w:after="85"/>
        <w:ind w:right="40" w:firstLine="300"/>
        <w:jc w:val="center"/>
        <w:rPr>
          <w:rStyle w:val="aa"/>
        </w:rPr>
      </w:pPr>
      <w:r>
        <w:rPr>
          <w:rStyle w:val="aa"/>
        </w:rPr>
        <w:t>11 класс</w:t>
      </w:r>
    </w:p>
    <w:p w:rsidR="0050159C" w:rsidRDefault="00E1542A" w:rsidP="00E1542A">
      <w:pPr>
        <w:pStyle w:val="a6"/>
        <w:shd w:val="clear" w:color="auto" w:fill="auto"/>
        <w:spacing w:after="85"/>
        <w:ind w:right="40" w:firstLine="300"/>
        <w:jc w:val="center"/>
      </w:pPr>
      <w:r>
        <w:t>И</w:t>
      </w:r>
      <w:r w:rsidR="00AC35E9">
        <w:t>тоговый тестовый кон</w:t>
      </w:r>
      <w:r w:rsidR="00AC35E9">
        <w:softHyphen/>
        <w:t>троль по теме «Регионы и страны».</w:t>
      </w:r>
    </w:p>
    <w:p w:rsidR="0050159C" w:rsidRDefault="00AC35E9">
      <w:pPr>
        <w:pStyle w:val="a6"/>
        <w:numPr>
          <w:ilvl w:val="0"/>
          <w:numId w:val="2"/>
        </w:numPr>
        <w:shd w:val="clear" w:color="auto" w:fill="auto"/>
        <w:tabs>
          <w:tab w:val="left" w:pos="574"/>
        </w:tabs>
        <w:spacing w:after="14" w:line="190" w:lineRule="exact"/>
        <w:ind w:firstLine="300"/>
      </w:pPr>
      <w:r>
        <w:t>Доля индейского населения относительно велика в: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83"/>
          <w:tab w:val="left" w:pos="2326"/>
        </w:tabs>
        <w:spacing w:after="14" w:line="190" w:lineRule="exact"/>
        <w:ind w:firstLine="300"/>
      </w:pPr>
      <w:r>
        <w:t>Боливии;</w:t>
      </w:r>
      <w:r>
        <w:tab/>
        <w:t>3) США;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88"/>
        </w:tabs>
        <w:spacing w:after="14" w:line="190" w:lineRule="exact"/>
        <w:ind w:firstLine="300"/>
      </w:pPr>
      <w:r>
        <w:t>Аргентине;             4) Канаде.</w:t>
      </w:r>
    </w:p>
    <w:p w:rsidR="00AC35E9" w:rsidRDefault="00AC35E9" w:rsidP="00AC35E9">
      <w:pPr>
        <w:pStyle w:val="a6"/>
        <w:shd w:val="clear" w:color="auto" w:fill="auto"/>
        <w:tabs>
          <w:tab w:val="left" w:pos="588"/>
        </w:tabs>
        <w:spacing w:after="14" w:line="190" w:lineRule="exact"/>
        <w:ind w:left="300"/>
      </w:pPr>
      <w:bookmarkStart w:id="0" w:name="_GoBack"/>
      <w:bookmarkEnd w:id="0"/>
    </w:p>
    <w:p w:rsidR="0050159C" w:rsidRDefault="00AC35E9">
      <w:pPr>
        <w:pStyle w:val="a6"/>
        <w:numPr>
          <w:ilvl w:val="0"/>
          <w:numId w:val="2"/>
        </w:numPr>
        <w:shd w:val="clear" w:color="auto" w:fill="auto"/>
        <w:tabs>
          <w:tab w:val="left" w:pos="583"/>
        </w:tabs>
        <w:spacing w:after="14" w:line="190" w:lineRule="exact"/>
        <w:ind w:firstLine="300"/>
      </w:pPr>
      <w:r>
        <w:t>Рурский каменноугольный бассейн находится в: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83"/>
          <w:tab w:val="left" w:pos="2326"/>
        </w:tabs>
        <w:spacing w:after="14" w:line="190" w:lineRule="exact"/>
        <w:ind w:firstLine="300"/>
      </w:pPr>
      <w:r>
        <w:t>Германии;</w:t>
      </w:r>
      <w:r>
        <w:tab/>
        <w:t>3) Франции;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93"/>
          <w:tab w:val="left" w:pos="2330"/>
        </w:tabs>
        <w:spacing w:after="0" w:line="190" w:lineRule="exact"/>
        <w:ind w:firstLine="300"/>
      </w:pPr>
      <w:r>
        <w:t>Польше;</w:t>
      </w:r>
      <w:r>
        <w:tab/>
        <w:t>4) Швеции.</w:t>
      </w:r>
    </w:p>
    <w:p w:rsidR="00AC35E9" w:rsidRDefault="00AC35E9" w:rsidP="00AC35E9">
      <w:pPr>
        <w:pStyle w:val="a6"/>
        <w:shd w:val="clear" w:color="auto" w:fill="auto"/>
        <w:tabs>
          <w:tab w:val="left" w:pos="593"/>
          <w:tab w:val="left" w:pos="2330"/>
        </w:tabs>
        <w:spacing w:after="0" w:line="190" w:lineRule="exact"/>
        <w:ind w:left="300"/>
      </w:pPr>
    </w:p>
    <w:p w:rsidR="0050159C" w:rsidRDefault="00AC35E9">
      <w:pPr>
        <w:pStyle w:val="a6"/>
        <w:numPr>
          <w:ilvl w:val="0"/>
          <w:numId w:val="2"/>
        </w:numPr>
        <w:shd w:val="clear" w:color="auto" w:fill="auto"/>
        <w:tabs>
          <w:tab w:val="left" w:pos="571"/>
        </w:tabs>
        <w:spacing w:after="0" w:line="226" w:lineRule="exact"/>
        <w:ind w:right="40" w:firstLine="300"/>
      </w:pPr>
      <w:r>
        <w:t>Страной Африки, обладающей самыми разнообраз</w:t>
      </w:r>
      <w:r>
        <w:softHyphen/>
        <w:t>ными разведанными минеральными ресурсами, является: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83"/>
          <w:tab w:val="left" w:pos="2326"/>
        </w:tabs>
        <w:spacing w:after="0" w:line="190" w:lineRule="exact"/>
        <w:ind w:firstLine="300"/>
      </w:pPr>
      <w:r>
        <w:t>Гвинея;</w:t>
      </w:r>
      <w:r>
        <w:tab/>
        <w:t>3) Эфиопия;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98"/>
          <w:tab w:val="left" w:pos="2330"/>
        </w:tabs>
        <w:spacing w:after="0" w:line="190" w:lineRule="exact"/>
        <w:ind w:firstLine="300"/>
      </w:pPr>
      <w:r>
        <w:t>Сенегал;</w:t>
      </w:r>
      <w:r>
        <w:tab/>
        <w:t>4) ЮАР.</w:t>
      </w:r>
    </w:p>
    <w:p w:rsidR="00AC35E9" w:rsidRDefault="00AC35E9" w:rsidP="00AC35E9">
      <w:pPr>
        <w:pStyle w:val="a6"/>
        <w:shd w:val="clear" w:color="auto" w:fill="auto"/>
        <w:tabs>
          <w:tab w:val="left" w:pos="598"/>
          <w:tab w:val="left" w:pos="2330"/>
        </w:tabs>
        <w:spacing w:after="0" w:line="190" w:lineRule="exact"/>
        <w:ind w:left="300"/>
      </w:pPr>
    </w:p>
    <w:p w:rsidR="0050159C" w:rsidRDefault="00AC35E9">
      <w:pPr>
        <w:pStyle w:val="a6"/>
        <w:numPr>
          <w:ilvl w:val="0"/>
          <w:numId w:val="2"/>
        </w:numPr>
        <w:shd w:val="clear" w:color="auto" w:fill="auto"/>
        <w:tabs>
          <w:tab w:val="left" w:pos="571"/>
        </w:tabs>
        <w:spacing w:after="0"/>
        <w:ind w:right="40" w:firstLine="300"/>
      </w:pPr>
      <w:r>
        <w:t>Странами, обладающими наибольшими запасами дре</w:t>
      </w:r>
      <w:r>
        <w:softHyphen/>
        <w:t>весины, являются: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83"/>
          <w:tab w:val="left" w:pos="3262"/>
        </w:tabs>
        <w:spacing w:after="14" w:line="190" w:lineRule="exact"/>
        <w:ind w:firstLine="300"/>
      </w:pPr>
      <w:r>
        <w:t>Швеция и Канада;</w:t>
      </w:r>
      <w:r>
        <w:tab/>
        <w:t>3) Индия и Лаос;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93"/>
          <w:tab w:val="left" w:pos="3266"/>
        </w:tabs>
        <w:spacing w:after="14" w:line="190" w:lineRule="exact"/>
        <w:ind w:firstLine="300"/>
      </w:pPr>
      <w:r>
        <w:t>Китай и Вьетнам;</w:t>
      </w:r>
      <w:r>
        <w:tab/>
        <w:t>4) США и Мексика.</w:t>
      </w:r>
    </w:p>
    <w:p w:rsidR="00AC35E9" w:rsidRDefault="00AC35E9" w:rsidP="00AC35E9">
      <w:pPr>
        <w:pStyle w:val="a6"/>
        <w:shd w:val="clear" w:color="auto" w:fill="auto"/>
        <w:tabs>
          <w:tab w:val="left" w:pos="593"/>
          <w:tab w:val="left" w:pos="3266"/>
        </w:tabs>
        <w:spacing w:after="14" w:line="190" w:lineRule="exact"/>
        <w:ind w:left="300"/>
      </w:pPr>
    </w:p>
    <w:p w:rsidR="0050159C" w:rsidRDefault="00AC35E9">
      <w:pPr>
        <w:pStyle w:val="a6"/>
        <w:numPr>
          <w:ilvl w:val="0"/>
          <w:numId w:val="2"/>
        </w:numPr>
        <w:shd w:val="clear" w:color="auto" w:fill="auto"/>
        <w:tabs>
          <w:tab w:val="left" w:pos="588"/>
        </w:tabs>
        <w:spacing w:after="14" w:line="190" w:lineRule="exact"/>
        <w:ind w:firstLine="300"/>
      </w:pPr>
      <w:r>
        <w:t>Заполните пропуск в предложении:</w:t>
      </w:r>
    </w:p>
    <w:p w:rsidR="0050159C" w:rsidRDefault="00AC35E9">
      <w:pPr>
        <w:pStyle w:val="a6"/>
        <w:shd w:val="clear" w:color="auto" w:fill="auto"/>
        <w:spacing w:after="14" w:line="190" w:lineRule="exact"/>
        <w:ind w:firstLine="300"/>
      </w:pPr>
      <w:r>
        <w:t>По территории ........................... протягивается Медный пояс.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78"/>
          <w:tab w:val="left" w:pos="3262"/>
        </w:tabs>
        <w:spacing w:after="14" w:line="190" w:lineRule="exact"/>
        <w:ind w:firstLine="300"/>
      </w:pPr>
      <w:r>
        <w:t>Алжира и Мали;</w:t>
      </w:r>
      <w:r>
        <w:tab/>
        <w:t>3) Египта и Судана;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98"/>
        </w:tabs>
        <w:spacing w:after="0" w:line="190" w:lineRule="exact"/>
        <w:ind w:firstLine="300"/>
      </w:pPr>
      <w:r>
        <w:t xml:space="preserve">Мозамбика и </w:t>
      </w:r>
      <w:proofErr w:type="gramStart"/>
      <w:r>
        <w:t xml:space="preserve">ЮАР;   </w:t>
      </w:r>
      <w:proofErr w:type="gramEnd"/>
      <w:r>
        <w:t xml:space="preserve">              4) ДР Конго и Замбии.</w:t>
      </w:r>
    </w:p>
    <w:p w:rsidR="00AC35E9" w:rsidRDefault="00AC35E9" w:rsidP="00AC35E9">
      <w:pPr>
        <w:pStyle w:val="a6"/>
        <w:shd w:val="clear" w:color="auto" w:fill="auto"/>
        <w:tabs>
          <w:tab w:val="left" w:pos="598"/>
        </w:tabs>
        <w:spacing w:after="0" w:line="190" w:lineRule="exact"/>
        <w:ind w:left="300"/>
      </w:pPr>
    </w:p>
    <w:p w:rsidR="0050159C" w:rsidRDefault="00AC35E9">
      <w:pPr>
        <w:pStyle w:val="a6"/>
        <w:numPr>
          <w:ilvl w:val="0"/>
          <w:numId w:val="2"/>
        </w:numPr>
        <w:shd w:val="clear" w:color="auto" w:fill="auto"/>
        <w:tabs>
          <w:tab w:val="left" w:pos="566"/>
        </w:tabs>
        <w:spacing w:after="0"/>
        <w:ind w:right="40" w:firstLine="300"/>
      </w:pPr>
      <w:r>
        <w:t>Единственной индустриально-аграрной страной Аф</w:t>
      </w:r>
      <w:r>
        <w:softHyphen/>
        <w:t>рики является: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88"/>
        </w:tabs>
        <w:spacing w:after="0" w:line="190" w:lineRule="exact"/>
        <w:ind w:firstLine="300"/>
      </w:pPr>
      <w:r>
        <w:t>Замбия; 3) Уганда;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93"/>
        </w:tabs>
        <w:spacing w:after="0" w:line="190" w:lineRule="exact"/>
        <w:ind w:firstLine="300"/>
      </w:pPr>
      <w:r>
        <w:t>Гвинея; 4) ЮАР.</w:t>
      </w:r>
    </w:p>
    <w:p w:rsidR="00AC35E9" w:rsidRDefault="00AC35E9" w:rsidP="00AC35E9">
      <w:pPr>
        <w:pStyle w:val="a6"/>
        <w:shd w:val="clear" w:color="auto" w:fill="auto"/>
        <w:tabs>
          <w:tab w:val="left" w:pos="593"/>
        </w:tabs>
        <w:spacing w:after="0" w:line="190" w:lineRule="exact"/>
        <w:ind w:left="300"/>
      </w:pPr>
    </w:p>
    <w:p w:rsidR="0050159C" w:rsidRDefault="00AC35E9">
      <w:pPr>
        <w:pStyle w:val="a6"/>
        <w:numPr>
          <w:ilvl w:val="0"/>
          <w:numId w:val="2"/>
        </w:numPr>
        <w:shd w:val="clear" w:color="auto" w:fill="auto"/>
        <w:tabs>
          <w:tab w:val="left" w:pos="576"/>
        </w:tabs>
        <w:spacing w:after="0"/>
        <w:ind w:right="40" w:firstLine="300"/>
      </w:pPr>
      <w:r>
        <w:t>Среди стран зарубежной Европы ведущие позиции по добыче нефти на шельфе Северного моря занимает: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83"/>
        </w:tabs>
        <w:spacing w:after="14" w:line="190" w:lineRule="exact"/>
        <w:ind w:firstLine="300"/>
      </w:pPr>
      <w:r>
        <w:t>Великобритания;               3) Финляндия;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93"/>
          <w:tab w:val="left" w:pos="2964"/>
        </w:tabs>
        <w:spacing w:after="0" w:line="190" w:lineRule="exact"/>
        <w:ind w:firstLine="300"/>
      </w:pPr>
      <w:r>
        <w:t>Исландия;</w:t>
      </w:r>
      <w:r>
        <w:tab/>
        <w:t>4) Греция.</w:t>
      </w:r>
    </w:p>
    <w:p w:rsidR="00AC35E9" w:rsidRDefault="00AC35E9" w:rsidP="00AC35E9">
      <w:pPr>
        <w:pStyle w:val="a6"/>
        <w:shd w:val="clear" w:color="auto" w:fill="auto"/>
        <w:tabs>
          <w:tab w:val="left" w:pos="593"/>
          <w:tab w:val="left" w:pos="2964"/>
        </w:tabs>
        <w:spacing w:after="0" w:line="190" w:lineRule="exact"/>
        <w:ind w:left="300"/>
      </w:pPr>
    </w:p>
    <w:p w:rsidR="0050159C" w:rsidRDefault="00AC35E9">
      <w:pPr>
        <w:pStyle w:val="a6"/>
        <w:numPr>
          <w:ilvl w:val="0"/>
          <w:numId w:val="2"/>
        </w:numPr>
        <w:shd w:val="clear" w:color="auto" w:fill="auto"/>
        <w:tabs>
          <w:tab w:val="left" w:pos="571"/>
        </w:tabs>
        <w:spacing w:after="0" w:line="226" w:lineRule="exact"/>
        <w:ind w:right="40" w:firstLine="300"/>
      </w:pPr>
      <w:r>
        <w:t>Среди стран зарубежной Европы лидером по добыче природного газа является: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83"/>
        </w:tabs>
        <w:spacing w:after="14" w:line="190" w:lineRule="exact"/>
        <w:ind w:firstLine="300"/>
      </w:pPr>
      <w:r>
        <w:t>Великобритания;               3) Норвегия;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93"/>
          <w:tab w:val="left" w:pos="2964"/>
        </w:tabs>
        <w:spacing w:after="14" w:line="190" w:lineRule="exact"/>
        <w:ind w:firstLine="300"/>
      </w:pPr>
      <w:r>
        <w:t>Нидерланды;</w:t>
      </w:r>
      <w:r>
        <w:tab/>
        <w:t>4) Румыния.</w:t>
      </w:r>
    </w:p>
    <w:p w:rsidR="00AC35E9" w:rsidRDefault="00AC35E9" w:rsidP="00AC35E9">
      <w:pPr>
        <w:pStyle w:val="a6"/>
        <w:shd w:val="clear" w:color="auto" w:fill="auto"/>
        <w:tabs>
          <w:tab w:val="left" w:pos="593"/>
          <w:tab w:val="left" w:pos="2964"/>
        </w:tabs>
        <w:spacing w:after="14" w:line="190" w:lineRule="exact"/>
        <w:ind w:left="300"/>
      </w:pPr>
    </w:p>
    <w:p w:rsidR="0050159C" w:rsidRDefault="00AC35E9">
      <w:pPr>
        <w:pStyle w:val="a6"/>
        <w:numPr>
          <w:ilvl w:val="0"/>
          <w:numId w:val="2"/>
        </w:numPr>
        <w:shd w:val="clear" w:color="auto" w:fill="auto"/>
        <w:tabs>
          <w:tab w:val="left" w:pos="588"/>
        </w:tabs>
        <w:spacing w:after="0" w:line="190" w:lineRule="exact"/>
        <w:ind w:firstLine="300"/>
      </w:pPr>
      <w:r>
        <w:t>Две третьих населения Канады живёт: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88"/>
        </w:tabs>
        <w:spacing w:after="0"/>
        <w:ind w:firstLine="300"/>
      </w:pPr>
      <w:r>
        <w:t>на севере страны;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98"/>
        </w:tabs>
        <w:spacing w:after="0"/>
        <w:ind w:firstLine="300"/>
      </w:pPr>
      <w:r>
        <w:t>на юге страны;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93"/>
        </w:tabs>
        <w:spacing w:after="0"/>
        <w:ind w:firstLine="300"/>
      </w:pPr>
      <w:r>
        <w:t>вдоль восточного побережья страны;</w:t>
      </w:r>
    </w:p>
    <w:p w:rsidR="0050159C" w:rsidRDefault="00AC35E9">
      <w:pPr>
        <w:pStyle w:val="a6"/>
        <w:numPr>
          <w:ilvl w:val="1"/>
          <w:numId w:val="2"/>
        </w:numPr>
        <w:shd w:val="clear" w:color="auto" w:fill="auto"/>
        <w:tabs>
          <w:tab w:val="left" w:pos="598"/>
        </w:tabs>
        <w:spacing w:after="0"/>
        <w:ind w:firstLine="300"/>
      </w:pPr>
      <w:r>
        <w:t>вдоль западного побережья страны.</w:t>
      </w:r>
      <w:r>
        <w:br w:type="page"/>
      </w:r>
    </w:p>
    <w:p w:rsidR="0050159C" w:rsidRDefault="00AC35E9">
      <w:pPr>
        <w:pStyle w:val="a6"/>
        <w:shd w:val="clear" w:color="auto" w:fill="auto"/>
        <w:spacing w:after="0"/>
        <w:ind w:firstLine="280"/>
      </w:pPr>
      <w:r>
        <w:rPr>
          <w:rStyle w:val="3"/>
        </w:rPr>
        <w:lastRenderedPageBreak/>
        <w:t>10.</w:t>
      </w:r>
      <w:r>
        <w:t xml:space="preserve"> Исключительное богатство недр каменным углём, медной, марганцевой и урановой рудами, золотом, алма</w:t>
      </w:r>
      <w:r>
        <w:softHyphen/>
        <w:t>зами характерно для:</w:t>
      </w:r>
    </w:p>
    <w:p w:rsidR="0050159C" w:rsidRDefault="00AC35E9">
      <w:pPr>
        <w:pStyle w:val="a6"/>
        <w:numPr>
          <w:ilvl w:val="2"/>
          <w:numId w:val="2"/>
        </w:numPr>
        <w:shd w:val="clear" w:color="auto" w:fill="auto"/>
        <w:tabs>
          <w:tab w:val="left" w:pos="563"/>
        </w:tabs>
        <w:spacing w:after="0" w:line="190" w:lineRule="exact"/>
        <w:ind w:firstLine="280"/>
      </w:pPr>
      <w:r>
        <w:t>Бразилии;              3) Индии;</w:t>
      </w:r>
    </w:p>
    <w:p w:rsidR="0050159C" w:rsidRDefault="00AC35E9">
      <w:pPr>
        <w:pStyle w:val="a6"/>
        <w:numPr>
          <w:ilvl w:val="2"/>
          <w:numId w:val="2"/>
        </w:numPr>
        <w:shd w:val="clear" w:color="auto" w:fill="auto"/>
        <w:tabs>
          <w:tab w:val="left" w:pos="573"/>
          <w:tab w:val="left" w:pos="2243"/>
        </w:tabs>
        <w:spacing w:after="49" w:line="190" w:lineRule="exact"/>
        <w:ind w:firstLine="280"/>
      </w:pPr>
      <w:r>
        <w:t>Японии;</w:t>
      </w:r>
      <w:r>
        <w:tab/>
        <w:t>4) ЮАР.</w:t>
      </w:r>
    </w:p>
    <w:p w:rsidR="00AC35E9" w:rsidRDefault="00AC35E9" w:rsidP="00AC35E9">
      <w:pPr>
        <w:pStyle w:val="a6"/>
        <w:shd w:val="clear" w:color="auto" w:fill="auto"/>
        <w:tabs>
          <w:tab w:val="left" w:pos="573"/>
          <w:tab w:val="left" w:pos="2243"/>
        </w:tabs>
        <w:spacing w:after="49" w:line="190" w:lineRule="exact"/>
        <w:ind w:left="280"/>
      </w:pPr>
    </w:p>
    <w:p w:rsidR="0050159C" w:rsidRDefault="00AC35E9">
      <w:pPr>
        <w:pStyle w:val="a6"/>
        <w:shd w:val="clear" w:color="auto" w:fill="auto"/>
        <w:spacing w:after="0"/>
        <w:ind w:firstLine="280"/>
      </w:pPr>
      <w:r>
        <w:rPr>
          <w:rStyle w:val="3"/>
        </w:rPr>
        <w:t>11.</w:t>
      </w:r>
      <w:r>
        <w:t xml:space="preserve"> Мировым лидером по разведанным запасам нефти является:</w:t>
      </w:r>
    </w:p>
    <w:p w:rsidR="0050159C" w:rsidRDefault="00AC35E9">
      <w:pPr>
        <w:pStyle w:val="a6"/>
        <w:numPr>
          <w:ilvl w:val="3"/>
          <w:numId w:val="2"/>
        </w:numPr>
        <w:shd w:val="clear" w:color="auto" w:fill="auto"/>
        <w:tabs>
          <w:tab w:val="left" w:pos="563"/>
          <w:tab w:val="left" w:pos="2238"/>
        </w:tabs>
        <w:spacing w:after="0" w:line="190" w:lineRule="exact"/>
        <w:ind w:firstLine="280"/>
      </w:pPr>
      <w:r>
        <w:t>Египет;</w:t>
      </w:r>
      <w:r>
        <w:tab/>
        <w:t>3) Саудовская Аравия;</w:t>
      </w:r>
    </w:p>
    <w:p w:rsidR="0050159C" w:rsidRDefault="00AC35E9">
      <w:pPr>
        <w:pStyle w:val="a6"/>
        <w:numPr>
          <w:ilvl w:val="3"/>
          <w:numId w:val="2"/>
        </w:numPr>
        <w:shd w:val="clear" w:color="auto" w:fill="auto"/>
        <w:tabs>
          <w:tab w:val="left" w:pos="573"/>
        </w:tabs>
        <w:spacing w:after="49" w:line="190" w:lineRule="exact"/>
        <w:ind w:firstLine="280"/>
      </w:pPr>
      <w:r>
        <w:t>Венесуэла;             4) Кувейт.</w:t>
      </w:r>
    </w:p>
    <w:p w:rsidR="00AC35E9" w:rsidRDefault="00AC35E9" w:rsidP="00AC35E9">
      <w:pPr>
        <w:pStyle w:val="a6"/>
        <w:shd w:val="clear" w:color="auto" w:fill="auto"/>
        <w:tabs>
          <w:tab w:val="left" w:pos="573"/>
        </w:tabs>
        <w:spacing w:after="49" w:line="190" w:lineRule="exact"/>
        <w:ind w:left="280"/>
      </w:pPr>
    </w:p>
    <w:p w:rsidR="0050159C" w:rsidRDefault="00AC35E9">
      <w:pPr>
        <w:pStyle w:val="a6"/>
        <w:shd w:val="clear" w:color="auto" w:fill="auto"/>
        <w:spacing w:after="0"/>
        <w:ind w:firstLine="280"/>
      </w:pPr>
      <w:r>
        <w:rPr>
          <w:rStyle w:val="3"/>
        </w:rPr>
        <w:t>12.</w:t>
      </w:r>
      <w:r>
        <w:t xml:space="preserve"> Мировым лидером по разведанным запасам природ</w:t>
      </w:r>
      <w:r>
        <w:softHyphen/>
        <w:t>ного газа является:</w:t>
      </w:r>
    </w:p>
    <w:p w:rsidR="0050159C" w:rsidRDefault="00AC35E9" w:rsidP="00AC35E9">
      <w:pPr>
        <w:pStyle w:val="a6"/>
        <w:numPr>
          <w:ilvl w:val="4"/>
          <w:numId w:val="2"/>
        </w:numPr>
        <w:shd w:val="clear" w:color="auto" w:fill="auto"/>
        <w:tabs>
          <w:tab w:val="left" w:pos="283"/>
        </w:tabs>
        <w:spacing w:after="0" w:line="190" w:lineRule="exact"/>
        <w:ind w:firstLine="284"/>
        <w:jc w:val="left"/>
      </w:pPr>
      <w:r>
        <w:t>Кувейт;                            3) США</w:t>
      </w:r>
    </w:p>
    <w:p w:rsidR="0050159C" w:rsidRDefault="00AC35E9" w:rsidP="00AC35E9">
      <w:pPr>
        <w:pStyle w:val="a6"/>
        <w:numPr>
          <w:ilvl w:val="4"/>
          <w:numId w:val="2"/>
        </w:numPr>
        <w:shd w:val="clear" w:color="auto" w:fill="auto"/>
        <w:tabs>
          <w:tab w:val="left" w:pos="298"/>
        </w:tabs>
        <w:spacing w:after="74" w:line="190" w:lineRule="exact"/>
        <w:ind w:firstLine="284"/>
        <w:jc w:val="left"/>
      </w:pPr>
      <w:r>
        <w:t>Саудовская Аравия;       4) Россия</w:t>
      </w:r>
    </w:p>
    <w:p w:rsidR="00AC35E9" w:rsidRDefault="00AC35E9" w:rsidP="00AC35E9">
      <w:pPr>
        <w:pStyle w:val="a6"/>
        <w:shd w:val="clear" w:color="auto" w:fill="auto"/>
        <w:tabs>
          <w:tab w:val="left" w:pos="298"/>
        </w:tabs>
        <w:spacing w:after="74" w:line="190" w:lineRule="exact"/>
        <w:ind w:left="284"/>
        <w:jc w:val="left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678"/>
        </w:tabs>
        <w:spacing w:after="0" w:line="190" w:lineRule="exact"/>
        <w:ind w:firstLine="280"/>
      </w:pPr>
      <w:r>
        <w:t>Крупнейшими запасами медных руд обладают: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68"/>
        </w:tabs>
        <w:spacing w:after="0"/>
        <w:ind w:firstLine="280"/>
      </w:pPr>
      <w:r>
        <w:t>США, Канада, Австралия;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78"/>
        </w:tabs>
        <w:spacing w:after="0"/>
        <w:ind w:firstLine="280"/>
      </w:pPr>
      <w:r>
        <w:t>Замбия, ДР Конго, Зимбабве;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68"/>
        </w:tabs>
        <w:spacing w:after="0"/>
        <w:ind w:firstLine="280"/>
      </w:pPr>
      <w:r>
        <w:t>Германия, Франция, Италия;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73"/>
        </w:tabs>
        <w:spacing w:after="0"/>
        <w:ind w:firstLine="280"/>
      </w:pPr>
      <w:r>
        <w:t>Гватемала, Ямайка, Суринам.</w:t>
      </w:r>
    </w:p>
    <w:p w:rsidR="00AC35E9" w:rsidRDefault="00AC35E9" w:rsidP="00AC35E9">
      <w:pPr>
        <w:pStyle w:val="a6"/>
        <w:shd w:val="clear" w:color="auto" w:fill="auto"/>
        <w:tabs>
          <w:tab w:val="left" w:pos="573"/>
        </w:tabs>
        <w:spacing w:after="0"/>
        <w:ind w:left="280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701"/>
        </w:tabs>
        <w:spacing w:after="0"/>
        <w:ind w:firstLine="280"/>
      </w:pPr>
      <w:r>
        <w:t>Странами, обладающими богатыми лесными ресур</w:t>
      </w:r>
      <w:r>
        <w:softHyphen/>
        <w:t>сами, являются: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63"/>
        </w:tabs>
        <w:spacing w:after="0"/>
        <w:ind w:firstLine="280"/>
      </w:pPr>
      <w:r>
        <w:t>Россия, Канада, Бразилия;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73"/>
        </w:tabs>
        <w:spacing w:after="0"/>
        <w:ind w:firstLine="280"/>
      </w:pPr>
      <w:r>
        <w:t>Камерун, Украина, США;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73"/>
        </w:tabs>
        <w:spacing w:after="0"/>
        <w:ind w:firstLine="280"/>
      </w:pPr>
      <w:r>
        <w:t>Сомали, Польша, Аргентина;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73"/>
        </w:tabs>
        <w:spacing w:after="0"/>
        <w:ind w:firstLine="280"/>
      </w:pPr>
      <w:r>
        <w:t>Перу, Конго, Индия.</w:t>
      </w:r>
    </w:p>
    <w:p w:rsidR="00AC35E9" w:rsidRDefault="00AC35E9" w:rsidP="00AC35E9">
      <w:pPr>
        <w:pStyle w:val="a6"/>
        <w:shd w:val="clear" w:color="auto" w:fill="auto"/>
        <w:tabs>
          <w:tab w:val="left" w:pos="573"/>
        </w:tabs>
        <w:spacing w:after="0"/>
        <w:ind w:left="280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678"/>
        </w:tabs>
        <w:spacing w:after="0" w:line="190" w:lineRule="exact"/>
        <w:ind w:firstLine="280"/>
      </w:pPr>
      <w:r>
        <w:t>Для стран Латинской Америки характерна(</w:t>
      </w:r>
      <w:proofErr w:type="spellStart"/>
      <w:r>
        <w:t>ен</w:t>
      </w:r>
      <w:proofErr w:type="spellEnd"/>
      <w:r>
        <w:t>):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63"/>
        </w:tabs>
        <w:spacing w:after="0"/>
        <w:ind w:firstLine="280"/>
      </w:pPr>
      <w:r>
        <w:t>относительная бедность природными ресурсами;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73"/>
        </w:tabs>
        <w:spacing w:after="0"/>
        <w:ind w:firstLine="280"/>
      </w:pPr>
      <w:r>
        <w:t>однородность этнического состава населения;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6"/>
        </w:tabs>
        <w:spacing w:after="0"/>
        <w:ind w:firstLine="280"/>
      </w:pPr>
      <w:r>
        <w:t>наиболее высокий среди развивающихся стран уро</w:t>
      </w:r>
      <w:r>
        <w:softHyphen/>
        <w:t>вень индустриализации;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2"/>
        </w:tabs>
        <w:spacing w:after="0"/>
        <w:ind w:firstLine="280"/>
      </w:pPr>
      <w:r>
        <w:t>развитая транспортная сеть.</w:t>
      </w:r>
    </w:p>
    <w:p w:rsidR="00AC35E9" w:rsidRDefault="00AC35E9" w:rsidP="00AC35E9">
      <w:pPr>
        <w:pStyle w:val="a6"/>
        <w:shd w:val="clear" w:color="auto" w:fill="auto"/>
        <w:tabs>
          <w:tab w:val="left" w:pos="582"/>
        </w:tabs>
        <w:spacing w:after="0"/>
        <w:ind w:left="280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674"/>
        </w:tabs>
        <w:spacing w:after="0" w:line="190" w:lineRule="exact"/>
        <w:ind w:firstLine="280"/>
      </w:pPr>
      <w:r>
        <w:t>Австралия характеризуется: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63"/>
        </w:tabs>
        <w:spacing w:after="0"/>
        <w:ind w:firstLine="280"/>
      </w:pPr>
      <w:r>
        <w:t>бедностью природных ресурсов;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6"/>
        </w:tabs>
        <w:spacing w:after="0"/>
        <w:ind w:firstLine="280"/>
      </w:pPr>
      <w:r>
        <w:t>небольшой численностью и плотностью населения при невысоком уровне рождаемости;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6"/>
        </w:tabs>
        <w:spacing w:after="0"/>
        <w:ind w:firstLine="280"/>
      </w:pPr>
      <w:r>
        <w:t>преобладанием сельского хозяйства в структуре эко</w:t>
      </w:r>
      <w:r>
        <w:softHyphen/>
        <w:t>номики страны;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90"/>
        </w:tabs>
        <w:spacing w:after="0"/>
        <w:ind w:firstLine="280"/>
      </w:pPr>
      <w:r>
        <w:t>преобладанием продукции машиностроения в струк</w:t>
      </w:r>
      <w:r>
        <w:softHyphen/>
        <w:t>туре экспорта.</w:t>
      </w:r>
    </w:p>
    <w:p w:rsidR="00AC35E9" w:rsidRDefault="00AC35E9" w:rsidP="00AC35E9">
      <w:pPr>
        <w:pStyle w:val="a6"/>
        <w:shd w:val="clear" w:color="auto" w:fill="auto"/>
        <w:tabs>
          <w:tab w:val="left" w:pos="590"/>
        </w:tabs>
        <w:spacing w:after="0"/>
        <w:ind w:left="280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691"/>
        </w:tabs>
        <w:spacing w:after="0"/>
        <w:ind w:firstLine="280"/>
      </w:pPr>
      <w:r>
        <w:t>Гидроэнергетический комплекс «</w:t>
      </w:r>
      <w:proofErr w:type="spellStart"/>
      <w:r>
        <w:t>Итайпу</w:t>
      </w:r>
      <w:proofErr w:type="spellEnd"/>
      <w:r>
        <w:t>» находится на реке: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58"/>
          <w:tab w:val="left" w:pos="2939"/>
        </w:tabs>
        <w:spacing w:after="0" w:line="190" w:lineRule="exact"/>
        <w:ind w:firstLine="280"/>
      </w:pPr>
      <w:r>
        <w:t>Амазонка;</w:t>
      </w:r>
      <w:r>
        <w:tab/>
        <w:t>3) Парана;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78"/>
          <w:tab w:val="left" w:pos="2944"/>
        </w:tabs>
        <w:spacing w:after="0" w:line="190" w:lineRule="exact"/>
        <w:ind w:firstLine="280"/>
      </w:pPr>
      <w:r>
        <w:t>Ориноко;</w:t>
      </w:r>
      <w:r>
        <w:tab/>
        <w:t>4) Уругвай.</w:t>
      </w:r>
      <w:r>
        <w:br w:type="page"/>
      </w: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703"/>
        </w:tabs>
        <w:spacing w:after="14" w:line="190" w:lineRule="exact"/>
        <w:ind w:firstLine="300"/>
      </w:pPr>
      <w:r>
        <w:lastRenderedPageBreak/>
        <w:t>Страной — экспортёром железной руды является: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3"/>
          <w:tab w:val="left" w:pos="2772"/>
        </w:tabs>
        <w:spacing w:after="14" w:line="190" w:lineRule="exact"/>
        <w:ind w:firstLine="300"/>
      </w:pPr>
      <w:r>
        <w:t>Япония;</w:t>
      </w:r>
      <w:r>
        <w:tab/>
        <w:t>3) Австралия;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93"/>
          <w:tab w:val="left" w:pos="2782"/>
        </w:tabs>
        <w:spacing w:after="0" w:line="190" w:lineRule="exact"/>
        <w:ind w:firstLine="300"/>
      </w:pPr>
      <w:r>
        <w:t>Индонезия;</w:t>
      </w:r>
      <w:r>
        <w:tab/>
        <w:t>4) Таиланд.</w:t>
      </w:r>
    </w:p>
    <w:p w:rsidR="00AC35E9" w:rsidRDefault="00AC35E9" w:rsidP="00AC35E9">
      <w:pPr>
        <w:pStyle w:val="a6"/>
        <w:shd w:val="clear" w:color="auto" w:fill="auto"/>
        <w:tabs>
          <w:tab w:val="left" w:pos="593"/>
          <w:tab w:val="left" w:pos="2782"/>
        </w:tabs>
        <w:spacing w:after="0" w:line="190" w:lineRule="exact"/>
        <w:ind w:left="300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701"/>
          <w:tab w:val="left" w:pos="2774"/>
        </w:tabs>
        <w:spacing w:after="0" w:line="226" w:lineRule="exact"/>
        <w:ind w:right="60" w:firstLine="300"/>
      </w:pPr>
      <w:r>
        <w:t>Мировым лидером</w:t>
      </w:r>
      <w:r>
        <w:tab/>
        <w:t>по производству телевизоров яв</w:t>
      </w:r>
      <w:r>
        <w:softHyphen/>
        <w:t>ляется: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3"/>
          <w:tab w:val="left" w:pos="2772"/>
        </w:tabs>
        <w:spacing w:after="14" w:line="190" w:lineRule="exact"/>
        <w:ind w:firstLine="300"/>
      </w:pPr>
      <w:r>
        <w:t>Китай;</w:t>
      </w:r>
      <w:r>
        <w:tab/>
        <w:t>3) Малайзия;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93"/>
          <w:tab w:val="left" w:pos="2782"/>
        </w:tabs>
        <w:spacing w:after="0" w:line="190" w:lineRule="exact"/>
        <w:ind w:firstLine="300"/>
      </w:pPr>
      <w:r>
        <w:t>Япония;</w:t>
      </w:r>
      <w:r>
        <w:tab/>
        <w:t>4) Республика Корея.</w:t>
      </w:r>
    </w:p>
    <w:p w:rsidR="00AC35E9" w:rsidRDefault="00AC35E9" w:rsidP="00AC35E9">
      <w:pPr>
        <w:pStyle w:val="a6"/>
        <w:shd w:val="clear" w:color="auto" w:fill="auto"/>
        <w:tabs>
          <w:tab w:val="left" w:pos="593"/>
          <w:tab w:val="left" w:pos="2782"/>
        </w:tabs>
        <w:spacing w:after="0" w:line="190" w:lineRule="exact"/>
        <w:ind w:left="300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696"/>
        </w:tabs>
        <w:spacing w:after="0"/>
        <w:ind w:right="60" w:firstLine="300"/>
      </w:pPr>
      <w:r>
        <w:t>Страной, специализирующейся на нефтедобывающей промышленности, является: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3"/>
        </w:tabs>
        <w:spacing w:after="14" w:line="190" w:lineRule="exact"/>
        <w:ind w:firstLine="300"/>
      </w:pPr>
      <w:r>
        <w:t>Великобритания;    3) Португалия;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93"/>
          <w:tab w:val="left" w:pos="2964"/>
        </w:tabs>
        <w:spacing w:after="0" w:line="190" w:lineRule="exact"/>
        <w:ind w:firstLine="300"/>
      </w:pPr>
      <w:r>
        <w:t>Болгария;                 4) Чехия.</w:t>
      </w:r>
    </w:p>
    <w:p w:rsidR="00AC35E9" w:rsidRDefault="00AC35E9" w:rsidP="00AC35E9">
      <w:pPr>
        <w:pStyle w:val="a6"/>
        <w:shd w:val="clear" w:color="auto" w:fill="auto"/>
        <w:tabs>
          <w:tab w:val="left" w:pos="593"/>
          <w:tab w:val="left" w:pos="2964"/>
        </w:tabs>
        <w:spacing w:after="0" w:line="190" w:lineRule="exact"/>
        <w:ind w:left="300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696"/>
        </w:tabs>
        <w:spacing w:after="0"/>
        <w:ind w:right="60" w:firstLine="300"/>
      </w:pPr>
      <w:r>
        <w:t>Причиной размещения центров производства алюми</w:t>
      </w:r>
      <w:r>
        <w:softHyphen/>
        <w:t>ния на территории Норвегии, Швейцарии, Германии и Ав</w:t>
      </w:r>
      <w:r>
        <w:softHyphen/>
        <w:t>стрии служит: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8"/>
        </w:tabs>
        <w:spacing w:after="0"/>
        <w:ind w:firstLine="300"/>
      </w:pPr>
      <w:r>
        <w:t>наличие сырья;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98"/>
        </w:tabs>
        <w:spacing w:after="0"/>
        <w:ind w:firstLine="300"/>
      </w:pPr>
      <w:r>
        <w:t>наличие трудовых ресурсов;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98"/>
        </w:tabs>
        <w:spacing w:after="0"/>
        <w:ind w:firstLine="300"/>
      </w:pPr>
      <w:r>
        <w:t>наличие мощных источников электроэнергии;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602"/>
        </w:tabs>
        <w:ind w:firstLine="300"/>
      </w:pPr>
      <w:r>
        <w:t>наличие свободной территории.</w:t>
      </w:r>
    </w:p>
    <w:p w:rsidR="00AC35E9" w:rsidRDefault="00AC35E9" w:rsidP="00AC35E9">
      <w:pPr>
        <w:pStyle w:val="a6"/>
        <w:shd w:val="clear" w:color="auto" w:fill="auto"/>
        <w:tabs>
          <w:tab w:val="left" w:pos="602"/>
        </w:tabs>
        <w:ind w:left="300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696"/>
        </w:tabs>
        <w:spacing w:after="0"/>
        <w:ind w:right="60" w:firstLine="300"/>
      </w:pPr>
      <w:r>
        <w:t>Странами зарубежной Европы, образующими глав</w:t>
      </w:r>
      <w:r>
        <w:softHyphen/>
        <w:t>ный «лесной цех» региона, являются: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3"/>
          <w:tab w:val="left" w:pos="3521"/>
        </w:tabs>
        <w:spacing w:after="14" w:line="190" w:lineRule="exact"/>
        <w:ind w:firstLine="300"/>
      </w:pPr>
      <w:r>
        <w:t>Бельгия и Дания;</w:t>
      </w:r>
      <w:r>
        <w:tab/>
        <w:t>3) Австрия и Венгрия;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93"/>
        </w:tabs>
        <w:spacing w:after="0" w:line="190" w:lineRule="exact"/>
        <w:ind w:firstLine="300"/>
      </w:pPr>
      <w:r>
        <w:t>Швеция и Швейцария;                4) Швеция и Финляндия.</w:t>
      </w:r>
    </w:p>
    <w:p w:rsidR="00AC35E9" w:rsidRDefault="00AC35E9" w:rsidP="00AC35E9">
      <w:pPr>
        <w:pStyle w:val="a6"/>
        <w:shd w:val="clear" w:color="auto" w:fill="auto"/>
        <w:tabs>
          <w:tab w:val="left" w:pos="593"/>
        </w:tabs>
        <w:spacing w:after="0" w:line="190" w:lineRule="exact"/>
        <w:ind w:left="300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696"/>
        </w:tabs>
        <w:spacing w:after="0"/>
        <w:ind w:right="60" w:firstLine="300"/>
      </w:pPr>
      <w:r>
        <w:t>Страной Африки с развитой золотодобывающей про</w:t>
      </w:r>
      <w:r>
        <w:softHyphen/>
        <w:t>мышленностью является: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8"/>
          <w:tab w:val="left" w:pos="2268"/>
        </w:tabs>
        <w:spacing w:after="0" w:line="190" w:lineRule="exact"/>
        <w:ind w:firstLine="300"/>
      </w:pPr>
      <w:r>
        <w:t>Замбия;</w:t>
      </w:r>
      <w:r>
        <w:tab/>
        <w:t>3) Чад;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93"/>
          <w:tab w:val="left" w:pos="2273"/>
        </w:tabs>
        <w:spacing w:after="0" w:line="190" w:lineRule="exact"/>
        <w:ind w:firstLine="300"/>
      </w:pPr>
      <w:r>
        <w:t>Египет;</w:t>
      </w:r>
      <w:r>
        <w:tab/>
        <w:t>4) ЮАР.</w:t>
      </w:r>
    </w:p>
    <w:p w:rsidR="00AC35E9" w:rsidRDefault="00AC35E9" w:rsidP="00AC35E9">
      <w:pPr>
        <w:pStyle w:val="a6"/>
        <w:shd w:val="clear" w:color="auto" w:fill="auto"/>
        <w:tabs>
          <w:tab w:val="left" w:pos="593"/>
          <w:tab w:val="left" w:pos="2273"/>
        </w:tabs>
        <w:spacing w:after="0" w:line="190" w:lineRule="exact"/>
        <w:ind w:left="300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696"/>
        </w:tabs>
        <w:spacing w:after="0" w:line="226" w:lineRule="exact"/>
        <w:ind w:right="60" w:firstLine="300"/>
      </w:pPr>
      <w:r>
        <w:t>Страной, в структуре электроэнергетики которой преобладают ГЭС, является: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3"/>
        </w:tabs>
        <w:spacing w:after="14" w:line="190" w:lineRule="exact"/>
        <w:ind w:firstLine="300"/>
      </w:pPr>
      <w:r>
        <w:t>Норвегия;           3) ЮАР;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98"/>
        </w:tabs>
        <w:spacing w:after="0" w:line="190" w:lineRule="exact"/>
        <w:ind w:firstLine="300"/>
      </w:pPr>
      <w:r>
        <w:t>Малайзия;         4) Великобритания.</w:t>
      </w:r>
    </w:p>
    <w:p w:rsidR="00AC35E9" w:rsidRDefault="00AC35E9" w:rsidP="00AC35E9">
      <w:pPr>
        <w:pStyle w:val="a6"/>
        <w:shd w:val="clear" w:color="auto" w:fill="auto"/>
        <w:tabs>
          <w:tab w:val="left" w:pos="598"/>
        </w:tabs>
        <w:spacing w:after="0" w:line="190" w:lineRule="exact"/>
        <w:ind w:left="300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696"/>
        </w:tabs>
        <w:spacing w:after="0"/>
        <w:ind w:right="60" w:firstLine="300"/>
      </w:pPr>
      <w:r>
        <w:t>Страной, в которой практически вся электроэнергия вырабатывается на АЭС, является: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3"/>
          <w:tab w:val="left" w:pos="2268"/>
        </w:tabs>
        <w:spacing w:after="14" w:line="190" w:lineRule="exact"/>
        <w:ind w:firstLine="300"/>
      </w:pPr>
      <w:r>
        <w:t>Канада;</w:t>
      </w:r>
      <w:r>
        <w:tab/>
        <w:t>3) Германия;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98"/>
          <w:tab w:val="left" w:pos="2273"/>
        </w:tabs>
        <w:spacing w:after="0" w:line="190" w:lineRule="exact"/>
        <w:ind w:firstLine="300"/>
      </w:pPr>
      <w:r>
        <w:t>Франция;</w:t>
      </w:r>
      <w:r>
        <w:tab/>
        <w:t>4) Испания.</w:t>
      </w:r>
    </w:p>
    <w:p w:rsidR="00AC35E9" w:rsidRDefault="00AC35E9" w:rsidP="00AC35E9">
      <w:pPr>
        <w:pStyle w:val="a6"/>
        <w:shd w:val="clear" w:color="auto" w:fill="auto"/>
        <w:tabs>
          <w:tab w:val="left" w:pos="598"/>
          <w:tab w:val="left" w:pos="2273"/>
        </w:tabs>
        <w:spacing w:after="0" w:line="190" w:lineRule="exact"/>
        <w:ind w:left="300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696"/>
        </w:tabs>
        <w:spacing w:after="0" w:line="226" w:lineRule="exact"/>
        <w:ind w:right="60" w:firstLine="300"/>
      </w:pPr>
      <w:r>
        <w:t>Страной, имеющей самый высокий показатель про</w:t>
      </w:r>
      <w:r>
        <w:softHyphen/>
        <w:t>изводства электроэнергии на душу населения, является: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8"/>
          <w:tab w:val="left" w:pos="2268"/>
        </w:tabs>
        <w:spacing w:after="14" w:line="190" w:lineRule="exact"/>
        <w:ind w:firstLine="300"/>
      </w:pPr>
      <w:r>
        <w:t>США;</w:t>
      </w:r>
      <w:r>
        <w:tab/>
        <w:t>3) Австралийский Союз;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93"/>
        </w:tabs>
        <w:spacing w:after="19" w:line="190" w:lineRule="exact"/>
        <w:ind w:firstLine="300"/>
      </w:pPr>
      <w:r>
        <w:t>Бразилия;              4) Норвегия.</w:t>
      </w:r>
    </w:p>
    <w:p w:rsidR="00AC35E9" w:rsidRDefault="00AC35E9" w:rsidP="00AC35E9">
      <w:pPr>
        <w:pStyle w:val="a6"/>
        <w:shd w:val="clear" w:color="auto" w:fill="auto"/>
        <w:tabs>
          <w:tab w:val="left" w:pos="593"/>
        </w:tabs>
        <w:spacing w:after="19" w:line="190" w:lineRule="exact"/>
        <w:ind w:left="300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708"/>
        </w:tabs>
        <w:spacing w:after="14" w:line="190" w:lineRule="exact"/>
        <w:ind w:firstLine="300"/>
      </w:pPr>
      <w:r>
        <w:t>Государственным языком Бразилии является: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88"/>
          <w:tab w:val="left" w:pos="2738"/>
        </w:tabs>
        <w:spacing w:after="14" w:line="190" w:lineRule="exact"/>
        <w:ind w:firstLine="300"/>
      </w:pPr>
      <w:r>
        <w:t>английский;</w:t>
      </w:r>
      <w:r>
        <w:tab/>
        <w:t>3) португальский;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598"/>
          <w:tab w:val="left" w:pos="2743"/>
        </w:tabs>
        <w:spacing w:after="0" w:line="190" w:lineRule="exact"/>
        <w:ind w:firstLine="300"/>
      </w:pPr>
      <w:r>
        <w:t>испанский;</w:t>
      </w:r>
      <w:r>
        <w:tab/>
        <w:t>4) французский.</w:t>
      </w: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716"/>
        </w:tabs>
        <w:spacing w:after="0"/>
        <w:ind w:left="20" w:right="240" w:firstLine="300"/>
        <w:jc w:val="left"/>
      </w:pPr>
      <w:r>
        <w:lastRenderedPageBreak/>
        <w:t>Основная часть населения стран Латинской Америки исповедует: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608"/>
          <w:tab w:val="left" w:pos="2758"/>
        </w:tabs>
        <w:spacing w:after="0" w:line="190" w:lineRule="exact"/>
        <w:ind w:left="20" w:firstLine="300"/>
        <w:jc w:val="left"/>
      </w:pPr>
      <w:r>
        <w:t>католицизм;</w:t>
      </w:r>
      <w:r>
        <w:tab/>
        <w:t>3) православие;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618"/>
        </w:tabs>
        <w:spacing w:after="0" w:line="190" w:lineRule="exact"/>
        <w:ind w:left="20" w:firstLine="300"/>
        <w:jc w:val="left"/>
      </w:pPr>
      <w:r>
        <w:t>протестантизм;              4) индуизм.</w:t>
      </w:r>
    </w:p>
    <w:p w:rsidR="00AC35E9" w:rsidRDefault="00AC35E9" w:rsidP="00AC35E9">
      <w:pPr>
        <w:pStyle w:val="a6"/>
        <w:shd w:val="clear" w:color="auto" w:fill="auto"/>
        <w:tabs>
          <w:tab w:val="left" w:pos="618"/>
        </w:tabs>
        <w:spacing w:after="0" w:line="190" w:lineRule="exact"/>
        <w:ind w:left="320"/>
        <w:jc w:val="left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716"/>
        </w:tabs>
        <w:spacing w:after="0" w:line="226" w:lineRule="exact"/>
        <w:ind w:left="20" w:right="240" w:firstLine="300"/>
        <w:jc w:val="left"/>
      </w:pPr>
      <w:r>
        <w:t>Страна, в которой находится Мекка — священное место для мусульман, — это: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603"/>
          <w:tab w:val="left" w:pos="2379"/>
        </w:tabs>
        <w:spacing w:after="0" w:line="190" w:lineRule="exact"/>
        <w:ind w:left="20" w:firstLine="300"/>
        <w:jc w:val="left"/>
      </w:pPr>
      <w:r>
        <w:t>Пакистан;</w:t>
      </w:r>
      <w:r>
        <w:tab/>
        <w:t>3) Китай;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613"/>
          <w:tab w:val="left" w:pos="2384"/>
        </w:tabs>
        <w:spacing w:after="0" w:line="190" w:lineRule="exact"/>
        <w:ind w:left="20" w:firstLine="300"/>
        <w:jc w:val="left"/>
      </w:pPr>
      <w:r>
        <w:t>Индия;</w:t>
      </w:r>
      <w:r>
        <w:tab/>
        <w:t>4) Саудовская Аравия.</w:t>
      </w:r>
    </w:p>
    <w:p w:rsidR="00AC35E9" w:rsidRDefault="00AC35E9" w:rsidP="00AC35E9">
      <w:pPr>
        <w:pStyle w:val="a6"/>
        <w:shd w:val="clear" w:color="auto" w:fill="auto"/>
        <w:tabs>
          <w:tab w:val="left" w:pos="613"/>
          <w:tab w:val="left" w:pos="2384"/>
        </w:tabs>
        <w:spacing w:after="0" w:line="190" w:lineRule="exact"/>
        <w:ind w:left="320"/>
        <w:jc w:val="left"/>
      </w:pPr>
    </w:p>
    <w:p w:rsidR="0050159C" w:rsidRDefault="00AC35E9">
      <w:pPr>
        <w:pStyle w:val="a6"/>
        <w:numPr>
          <w:ilvl w:val="5"/>
          <w:numId w:val="2"/>
        </w:numPr>
        <w:shd w:val="clear" w:color="auto" w:fill="auto"/>
        <w:tabs>
          <w:tab w:val="left" w:pos="721"/>
        </w:tabs>
        <w:spacing w:after="0"/>
        <w:ind w:left="20" w:right="240" w:firstLine="300"/>
        <w:jc w:val="left"/>
      </w:pPr>
      <w:r>
        <w:t>Однонациональной страной зарубежной Азии явля</w:t>
      </w:r>
      <w:r>
        <w:softHyphen/>
        <w:t>ется: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603"/>
          <w:tab w:val="left" w:pos="2379"/>
        </w:tabs>
        <w:spacing w:after="0" w:line="190" w:lineRule="exact"/>
        <w:ind w:left="20" w:firstLine="300"/>
        <w:jc w:val="left"/>
      </w:pPr>
      <w:r>
        <w:t>Индия;</w:t>
      </w:r>
      <w:r>
        <w:tab/>
        <w:t>3) Вьетнам;</w:t>
      </w:r>
    </w:p>
    <w:p w:rsidR="0050159C" w:rsidRDefault="00AC35E9">
      <w:pPr>
        <w:pStyle w:val="a6"/>
        <w:numPr>
          <w:ilvl w:val="6"/>
          <w:numId w:val="2"/>
        </w:numPr>
        <w:shd w:val="clear" w:color="auto" w:fill="auto"/>
        <w:tabs>
          <w:tab w:val="left" w:pos="613"/>
        </w:tabs>
        <w:spacing w:after="194" w:line="190" w:lineRule="exact"/>
        <w:ind w:left="20" w:firstLine="300"/>
        <w:jc w:val="left"/>
      </w:pPr>
      <w:r>
        <w:t>Индонезия;             4) Япония.</w:t>
      </w:r>
    </w:p>
    <w:p w:rsidR="00AC35E9" w:rsidRDefault="00AC35E9">
      <w:pPr>
        <w:pStyle w:val="51"/>
        <w:shd w:val="clear" w:color="auto" w:fill="auto"/>
        <w:spacing w:before="0" w:after="202" w:line="190" w:lineRule="exact"/>
        <w:ind w:left="20" w:firstLine="300"/>
        <w:rPr>
          <w:rStyle w:val="50"/>
          <w:b/>
          <w:bCs/>
        </w:rPr>
      </w:pPr>
      <w:r>
        <w:rPr>
          <w:rStyle w:val="50"/>
          <w:b/>
          <w:bCs/>
        </w:rPr>
        <w:t xml:space="preserve">                                 </w:t>
      </w:r>
    </w:p>
    <w:p w:rsidR="00AC35E9" w:rsidRDefault="00AC35E9" w:rsidP="00AC35E9">
      <w:pPr>
        <w:pStyle w:val="51"/>
        <w:shd w:val="clear" w:color="auto" w:fill="auto"/>
        <w:spacing w:before="0" w:after="202" w:line="190" w:lineRule="exact"/>
        <w:jc w:val="center"/>
        <w:rPr>
          <w:rStyle w:val="50"/>
          <w:b/>
          <w:bCs/>
        </w:rPr>
      </w:pPr>
    </w:p>
    <w:p w:rsidR="00AC35E9" w:rsidRDefault="00AC35E9" w:rsidP="00AC35E9">
      <w:pPr>
        <w:pStyle w:val="51"/>
        <w:shd w:val="clear" w:color="auto" w:fill="auto"/>
        <w:spacing w:before="0" w:after="202" w:line="190" w:lineRule="exact"/>
        <w:jc w:val="center"/>
        <w:rPr>
          <w:rStyle w:val="50"/>
          <w:b/>
          <w:bCs/>
        </w:rPr>
      </w:pPr>
    </w:p>
    <w:p w:rsidR="00AC35E9" w:rsidRDefault="00AC35E9" w:rsidP="00AC35E9">
      <w:pPr>
        <w:pStyle w:val="51"/>
        <w:shd w:val="clear" w:color="auto" w:fill="auto"/>
        <w:spacing w:before="0" w:after="202" w:line="190" w:lineRule="exact"/>
        <w:jc w:val="center"/>
        <w:rPr>
          <w:rStyle w:val="50"/>
          <w:b/>
          <w:bCs/>
        </w:rPr>
      </w:pPr>
    </w:p>
    <w:p w:rsidR="0050159C" w:rsidRDefault="00AC35E9" w:rsidP="00AC35E9">
      <w:pPr>
        <w:pStyle w:val="51"/>
        <w:shd w:val="clear" w:color="auto" w:fill="auto"/>
        <w:spacing w:before="0" w:after="202" w:line="190" w:lineRule="exact"/>
        <w:jc w:val="center"/>
      </w:pPr>
      <w:r>
        <w:rPr>
          <w:rStyle w:val="50"/>
          <w:b/>
          <w:bCs/>
        </w:rPr>
        <w:t>Ключи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552"/>
        <w:gridCol w:w="547"/>
        <w:gridCol w:w="552"/>
        <w:gridCol w:w="547"/>
        <w:gridCol w:w="552"/>
        <w:gridCol w:w="552"/>
        <w:gridCol w:w="547"/>
        <w:gridCol w:w="552"/>
        <w:gridCol w:w="547"/>
        <w:gridCol w:w="566"/>
      </w:tblGrid>
      <w:tr w:rsidR="0050159C">
        <w:trPr>
          <w:trHeight w:val="6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197" w:lineRule="exact"/>
            </w:pPr>
            <w:r>
              <w:rPr>
                <w:rStyle w:val="32"/>
                <w:b/>
                <w:bCs/>
              </w:rPr>
              <w:t>Номер теста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2"/>
                <w:b/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2"/>
                <w:b/>
                <w:bCs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2"/>
                <w:b/>
                <w:bCs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2"/>
                <w:b/>
                <w:bCs/>
              </w:rPr>
              <w:t>10</w:t>
            </w:r>
          </w:p>
        </w:tc>
      </w:tr>
      <w:tr w:rsidR="0050159C">
        <w:trPr>
          <w:trHeight w:val="49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rPr>
                <w:rStyle w:val="32"/>
                <w:b/>
                <w:bCs/>
              </w:rPr>
              <w:t>Ответ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4</w:t>
            </w:r>
          </w:p>
        </w:tc>
      </w:tr>
      <w:tr w:rsidR="0050159C">
        <w:trPr>
          <w:trHeight w:val="67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197" w:lineRule="exact"/>
            </w:pPr>
            <w:r>
              <w:rPr>
                <w:rStyle w:val="32"/>
                <w:b/>
                <w:bCs/>
              </w:rPr>
              <w:t>Номер теста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2"/>
                <w:b/>
                <w:bCs/>
              </w:rPr>
              <w:t>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14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15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2"/>
                <w:b/>
                <w:bCs/>
              </w:rPr>
              <w:t>16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17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18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2"/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2"/>
                <w:b/>
                <w:bCs/>
              </w:rPr>
              <w:t>20</w:t>
            </w:r>
          </w:p>
        </w:tc>
      </w:tr>
      <w:tr w:rsidR="0050159C">
        <w:trPr>
          <w:trHeight w:val="49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rPr>
                <w:rStyle w:val="32"/>
                <w:b/>
                <w:bCs/>
              </w:rPr>
              <w:t>Ответ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1</w:t>
            </w:r>
          </w:p>
        </w:tc>
      </w:tr>
      <w:tr w:rsidR="0050159C">
        <w:trPr>
          <w:trHeight w:val="67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197" w:lineRule="exact"/>
            </w:pPr>
            <w:r>
              <w:rPr>
                <w:rStyle w:val="32"/>
                <w:b/>
                <w:bCs/>
              </w:rPr>
              <w:t>Номер теста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2"/>
                <w:b/>
                <w:bCs/>
              </w:rPr>
              <w:t>22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24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25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2"/>
                <w:b/>
                <w:bCs/>
              </w:rPr>
              <w:t>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27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2"/>
                <w:b/>
                <w:bCs/>
              </w:rPr>
              <w:t>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2"/>
                <w:b/>
                <w:bCs/>
              </w:rPr>
              <w:t>29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2"/>
                <w:b/>
                <w:bCs/>
              </w:rPr>
              <w:t>30</w:t>
            </w:r>
          </w:p>
        </w:tc>
      </w:tr>
      <w:tr w:rsidR="0050159C">
        <w:trPr>
          <w:trHeight w:val="49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rPr>
                <w:rStyle w:val="32"/>
                <w:b/>
                <w:bCs/>
              </w:rPr>
              <w:t>Ответ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59C" w:rsidRDefault="00AC35E9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4</w:t>
            </w:r>
          </w:p>
        </w:tc>
      </w:tr>
    </w:tbl>
    <w:p w:rsidR="0050159C" w:rsidRDefault="0050159C">
      <w:pPr>
        <w:rPr>
          <w:color w:val="auto"/>
          <w:sz w:val="2"/>
          <w:szCs w:val="2"/>
        </w:rPr>
      </w:pPr>
    </w:p>
    <w:p w:rsidR="0050159C" w:rsidRDefault="0050159C" w:rsidP="00AC35E9">
      <w:pPr>
        <w:pStyle w:val="a6"/>
        <w:shd w:val="clear" w:color="auto" w:fill="auto"/>
        <w:tabs>
          <w:tab w:val="left" w:pos="613"/>
        </w:tabs>
        <w:spacing w:after="0" w:line="190" w:lineRule="exact"/>
        <w:ind w:left="320"/>
        <w:jc w:val="left"/>
      </w:pPr>
    </w:p>
    <w:sectPr w:rsidR="0050159C">
      <w:footerReference w:type="default" r:id="rId7"/>
      <w:footnotePr>
        <w:numFmt w:val="chicago"/>
        <w:numRestart w:val="eachPage"/>
      </w:footnotePr>
      <w:type w:val="continuous"/>
      <w:pgSz w:w="8390" w:h="11905"/>
      <w:pgMar w:top="791" w:right="797" w:bottom="845" w:left="1031" w:header="0" w:footer="3" w:gutter="0"/>
      <w:pgNumType w:start="21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59C" w:rsidRDefault="00AC35E9">
      <w:pPr>
        <w:rPr>
          <w:color w:val="auto"/>
        </w:rPr>
      </w:pPr>
      <w:r>
        <w:rPr>
          <w:color w:val="auto"/>
        </w:rPr>
        <w:separator/>
      </w:r>
    </w:p>
  </w:endnote>
  <w:endnote w:type="continuationSeparator" w:id="0">
    <w:p w:rsidR="0050159C" w:rsidRDefault="00AC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59C" w:rsidRDefault="0050159C" w:rsidP="00AC35E9">
    <w:pPr>
      <w:pStyle w:val="a9"/>
      <w:framePr w:w="8272" w:h="149" w:wrap="none" w:vAnchor="text" w:hAnchor="page" w:x="60" w:y="-485"/>
      <w:shd w:val="clear" w:color="auto" w:fill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59C" w:rsidRDefault="00AC35E9">
      <w:pPr>
        <w:rPr>
          <w:color w:val="auto"/>
        </w:rPr>
      </w:pPr>
      <w:r>
        <w:rPr>
          <w:color w:val="auto"/>
        </w:rPr>
        <w:separator/>
      </w:r>
    </w:p>
  </w:footnote>
  <w:footnote w:type="continuationSeparator" w:id="0">
    <w:p w:rsidR="0050159C" w:rsidRDefault="00AC3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3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3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3"/>
      <w:numFmt w:val="decimal"/>
      <w:lvlText w:val="%6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7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8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8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E9"/>
    <w:rsid w:val="0050159C"/>
    <w:rsid w:val="00AC35E9"/>
    <w:rsid w:val="00E1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455CDB"/>
  <w14:defaultImageDpi w14:val="0"/>
  <w15:docId w15:val="{BE77F628-13B2-4080-9D82-390E16BF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a4">
    <w:name w:val="Сноска_"/>
    <w:basedOn w:val="a0"/>
    <w:link w:val="1"/>
    <w:uiPriority w:val="99"/>
    <w:rPr>
      <w:rFonts w:ascii="Century Schoolbook" w:hAnsi="Century Schoolbook" w:cs="Century Schoolbook"/>
      <w:spacing w:val="0"/>
      <w:sz w:val="18"/>
      <w:szCs w:val="18"/>
    </w:rPr>
  </w:style>
  <w:style w:type="character" w:customStyle="1" w:styleId="a5">
    <w:name w:val="Сноска"/>
    <w:basedOn w:val="a4"/>
    <w:uiPriority w:val="99"/>
    <w:rPr>
      <w:rFonts w:ascii="Century Schoolbook" w:hAnsi="Century Schoolbook" w:cs="Century Schoolbook"/>
      <w:spacing w:val="0"/>
      <w:sz w:val="18"/>
      <w:szCs w:val="18"/>
    </w:rPr>
  </w:style>
  <w:style w:type="character" w:customStyle="1" w:styleId="2">
    <w:name w:val="Сноска2"/>
    <w:basedOn w:val="a4"/>
    <w:uiPriority w:val="99"/>
    <w:rPr>
      <w:rFonts w:ascii="Century Schoolbook" w:hAnsi="Century Schoolbook" w:cs="Century Schoolbook"/>
      <w:spacing w:val="0"/>
      <w:sz w:val="18"/>
      <w:szCs w:val="18"/>
    </w:rPr>
  </w:style>
  <w:style w:type="character" w:customStyle="1" w:styleId="10">
    <w:name w:val="Основной текст Знак1"/>
    <w:basedOn w:val="a0"/>
    <w:link w:val="a6"/>
    <w:uiPriority w:val="99"/>
    <w:rPr>
      <w:rFonts w:ascii="Century Schoolbook" w:hAnsi="Century Schoolbook" w:cs="Century Schoolbook"/>
      <w:spacing w:val="0"/>
      <w:sz w:val="19"/>
      <w:szCs w:val="19"/>
    </w:rPr>
  </w:style>
  <w:style w:type="paragraph" w:styleId="a6">
    <w:name w:val="Body Text"/>
    <w:basedOn w:val="a"/>
    <w:link w:val="10"/>
    <w:uiPriority w:val="99"/>
    <w:pPr>
      <w:shd w:val="clear" w:color="auto" w:fill="FFFFFF"/>
      <w:spacing w:after="60" w:line="221" w:lineRule="exact"/>
      <w:jc w:val="both"/>
    </w:pPr>
    <w:rPr>
      <w:rFonts w:ascii="Century Schoolbook" w:hAnsi="Century Schoolbook" w:cs="Century Schoolbook"/>
      <w:color w:val="auto"/>
      <w:sz w:val="19"/>
      <w:szCs w:val="19"/>
    </w:rPr>
  </w:style>
  <w:style w:type="character" w:customStyle="1" w:styleId="a7">
    <w:name w:val="Основной текст Знак"/>
    <w:basedOn w:val="a0"/>
    <w:uiPriority w:val="99"/>
    <w:semiHidden/>
    <w:rPr>
      <w:rFonts w:cs="Arial Unicode MS"/>
      <w:color w:val="000000"/>
    </w:rPr>
  </w:style>
  <w:style w:type="character" w:customStyle="1" w:styleId="11">
    <w:name w:val="Заголовок №1_"/>
    <w:basedOn w:val="a0"/>
    <w:link w:val="110"/>
    <w:uiPriority w:val="99"/>
    <w:rPr>
      <w:rFonts w:ascii="Tahoma" w:hAnsi="Tahoma" w:cs="Tahoma"/>
      <w:b/>
      <w:bCs/>
      <w:spacing w:val="0"/>
      <w:sz w:val="19"/>
      <w:szCs w:val="19"/>
    </w:rPr>
  </w:style>
  <w:style w:type="character" w:customStyle="1" w:styleId="12">
    <w:name w:val="Заголовок №1"/>
    <w:basedOn w:val="11"/>
    <w:uiPriority w:val="99"/>
    <w:rPr>
      <w:rFonts w:ascii="Tahoma" w:hAnsi="Tahoma" w:cs="Tahoma"/>
      <w:b/>
      <w:bCs/>
      <w:spacing w:val="0"/>
      <w:sz w:val="19"/>
      <w:szCs w:val="19"/>
    </w:rPr>
  </w:style>
  <w:style w:type="character" w:customStyle="1" w:styleId="a8">
    <w:name w:val="Колонтитул_"/>
    <w:basedOn w:val="a0"/>
    <w:link w:val="a9"/>
    <w:uiPriority w:val="99"/>
    <w:rPr>
      <w:rFonts w:ascii="Times New Roman" w:hAnsi="Times New Roman" w:cs="Times New Roman"/>
      <w:sz w:val="20"/>
      <w:szCs w:val="20"/>
    </w:rPr>
  </w:style>
  <w:style w:type="character" w:customStyle="1" w:styleId="Tahoma">
    <w:name w:val="Колонтитул + Tahoma"/>
    <w:aliases w:val="9,5 pt,Полужирный"/>
    <w:basedOn w:val="a8"/>
    <w:uiPriority w:val="99"/>
    <w:rPr>
      <w:rFonts w:ascii="Tahoma" w:hAnsi="Tahoma" w:cs="Tahoma"/>
      <w:b/>
      <w:bCs/>
      <w:spacing w:val="0"/>
      <w:sz w:val="19"/>
      <w:szCs w:val="19"/>
    </w:rPr>
  </w:style>
  <w:style w:type="character" w:customStyle="1" w:styleId="20">
    <w:name w:val="Основной текст (2)_"/>
    <w:basedOn w:val="a0"/>
    <w:link w:val="21"/>
    <w:uiPriority w:val="99"/>
    <w:rPr>
      <w:rFonts w:ascii="Century Schoolbook" w:hAnsi="Century Schoolbook" w:cs="Century Schoolbook"/>
      <w:b/>
      <w:bCs/>
      <w:i/>
      <w:iCs/>
      <w:spacing w:val="0"/>
      <w:sz w:val="19"/>
      <w:szCs w:val="19"/>
    </w:rPr>
  </w:style>
  <w:style w:type="character" w:customStyle="1" w:styleId="22">
    <w:name w:val="Основной текст (2)"/>
    <w:basedOn w:val="20"/>
    <w:uiPriority w:val="99"/>
    <w:rPr>
      <w:rFonts w:ascii="Century Schoolbook" w:hAnsi="Century Schoolbook" w:cs="Century Schoolbook"/>
      <w:b/>
      <w:bCs/>
      <w:i/>
      <w:iCs/>
      <w:spacing w:val="0"/>
      <w:sz w:val="19"/>
      <w:szCs w:val="19"/>
    </w:rPr>
  </w:style>
  <w:style w:type="character" w:customStyle="1" w:styleId="23">
    <w:name w:val="Основной текст (2) + Не полужирный"/>
    <w:aliases w:val="Не курсив"/>
    <w:basedOn w:val="20"/>
    <w:uiPriority w:val="99"/>
    <w:rPr>
      <w:rFonts w:ascii="Century Schoolbook" w:hAnsi="Century Schoolbook" w:cs="Century Schoolbook"/>
      <w:b/>
      <w:bCs/>
      <w:i/>
      <w:iCs/>
      <w:spacing w:val="0"/>
      <w:sz w:val="19"/>
      <w:szCs w:val="19"/>
    </w:rPr>
  </w:style>
  <w:style w:type="character" w:customStyle="1" w:styleId="aa">
    <w:name w:val="Основной текст + Полужирный"/>
    <w:aliases w:val="Курсив"/>
    <w:basedOn w:val="10"/>
    <w:uiPriority w:val="99"/>
    <w:rPr>
      <w:rFonts w:ascii="Century Schoolbook" w:hAnsi="Century Schoolbook" w:cs="Century Schoolbook"/>
      <w:b/>
      <w:bCs/>
      <w:i/>
      <w:iCs/>
      <w:spacing w:val="0"/>
      <w:sz w:val="19"/>
      <w:szCs w:val="19"/>
    </w:rPr>
  </w:style>
  <w:style w:type="character" w:customStyle="1" w:styleId="4">
    <w:name w:val="Основной текст + Полужирный4"/>
    <w:basedOn w:val="10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3">
    <w:name w:val="Основной текст + Полужирный3"/>
    <w:basedOn w:val="10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24">
    <w:name w:val="Основной текст + Полужирный2"/>
    <w:basedOn w:val="10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13">
    <w:name w:val="Основной текст + Полужирный1"/>
    <w:basedOn w:val="10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5">
    <w:name w:val="Основной текст (5)_"/>
    <w:basedOn w:val="a0"/>
    <w:link w:val="51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50">
    <w:name w:val="Основной текст (5)"/>
    <w:basedOn w:val="5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30">
    <w:name w:val="Основной текст (3)_"/>
    <w:basedOn w:val="a0"/>
    <w:link w:val="31"/>
    <w:uiPriority w:val="99"/>
    <w:rPr>
      <w:rFonts w:ascii="Century Schoolbook" w:hAnsi="Century Schoolbook" w:cs="Century Schoolbook"/>
      <w:b/>
      <w:bCs/>
      <w:spacing w:val="0"/>
      <w:sz w:val="17"/>
      <w:szCs w:val="17"/>
    </w:rPr>
  </w:style>
  <w:style w:type="character" w:customStyle="1" w:styleId="32">
    <w:name w:val="Основной текст (3)"/>
    <w:basedOn w:val="30"/>
    <w:uiPriority w:val="99"/>
    <w:rPr>
      <w:rFonts w:ascii="Century Schoolbook" w:hAnsi="Century Schoolbook" w:cs="Century Schoolbook"/>
      <w:b/>
      <w:bCs/>
      <w:spacing w:val="0"/>
      <w:sz w:val="17"/>
      <w:szCs w:val="17"/>
    </w:rPr>
  </w:style>
  <w:style w:type="character" w:customStyle="1" w:styleId="40">
    <w:name w:val="Основной текст (4)_"/>
    <w:basedOn w:val="a0"/>
    <w:link w:val="41"/>
    <w:uiPriority w:val="99"/>
    <w:rPr>
      <w:rFonts w:ascii="Century Schoolbook" w:hAnsi="Century Schoolbook" w:cs="Century Schoolbook"/>
      <w:noProof/>
      <w:spacing w:val="0"/>
      <w:sz w:val="18"/>
      <w:szCs w:val="18"/>
    </w:rPr>
  </w:style>
  <w:style w:type="character" w:customStyle="1" w:styleId="42">
    <w:name w:val="Основной текст (4)"/>
    <w:basedOn w:val="40"/>
    <w:uiPriority w:val="99"/>
    <w:rPr>
      <w:rFonts w:ascii="Century Schoolbook" w:hAnsi="Century Schoolbook" w:cs="Century Schoolbook"/>
      <w:noProof/>
      <w:spacing w:val="0"/>
      <w:sz w:val="18"/>
      <w:szCs w:val="18"/>
    </w:rPr>
  </w:style>
  <w:style w:type="character" w:customStyle="1" w:styleId="120">
    <w:name w:val="Заголовок №12"/>
    <w:basedOn w:val="11"/>
    <w:uiPriority w:val="99"/>
    <w:rPr>
      <w:rFonts w:ascii="Tahoma" w:hAnsi="Tahoma" w:cs="Tahoma"/>
      <w:b/>
      <w:bCs/>
      <w:spacing w:val="0"/>
      <w:sz w:val="19"/>
      <w:szCs w:val="19"/>
    </w:rPr>
  </w:style>
  <w:style w:type="paragraph" w:customStyle="1" w:styleId="1">
    <w:name w:val="Сноска1"/>
    <w:basedOn w:val="a"/>
    <w:link w:val="a4"/>
    <w:uiPriority w:val="99"/>
    <w:pPr>
      <w:shd w:val="clear" w:color="auto" w:fill="FFFFFF"/>
      <w:spacing w:line="197" w:lineRule="exact"/>
      <w:ind w:firstLine="280"/>
      <w:jc w:val="both"/>
    </w:pPr>
    <w:rPr>
      <w:rFonts w:ascii="Century Schoolbook" w:hAnsi="Century Schoolbook" w:cs="Century Schoolbook"/>
      <w:color w:val="auto"/>
      <w:sz w:val="18"/>
      <w:szCs w:val="18"/>
    </w:rPr>
  </w:style>
  <w:style w:type="paragraph" w:customStyle="1" w:styleId="110">
    <w:name w:val="Заголовок №11"/>
    <w:basedOn w:val="a"/>
    <w:link w:val="11"/>
    <w:uiPriority w:val="99"/>
    <w:pPr>
      <w:shd w:val="clear" w:color="auto" w:fill="FFFFFF"/>
      <w:spacing w:after="300" w:line="240" w:lineRule="atLeast"/>
      <w:jc w:val="both"/>
      <w:outlineLvl w:val="0"/>
    </w:pPr>
    <w:rPr>
      <w:rFonts w:ascii="Tahoma" w:hAnsi="Tahoma" w:cs="Tahoma"/>
      <w:b/>
      <w:bCs/>
      <w:color w:val="auto"/>
      <w:sz w:val="19"/>
      <w:szCs w:val="19"/>
    </w:rPr>
  </w:style>
  <w:style w:type="paragraph" w:customStyle="1" w:styleId="a9">
    <w:name w:val="Колонтитул"/>
    <w:basedOn w:val="a"/>
    <w:link w:val="a8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1">
    <w:name w:val="Основной текст (2)1"/>
    <w:basedOn w:val="a"/>
    <w:link w:val="20"/>
    <w:uiPriority w:val="99"/>
    <w:pPr>
      <w:shd w:val="clear" w:color="auto" w:fill="FFFFFF"/>
      <w:spacing w:before="300" w:line="221" w:lineRule="exact"/>
      <w:ind w:firstLine="300"/>
      <w:jc w:val="both"/>
    </w:pPr>
    <w:rPr>
      <w:rFonts w:ascii="Century Schoolbook" w:hAnsi="Century Schoolbook" w:cs="Century Schoolbook"/>
      <w:b/>
      <w:bCs/>
      <w:i/>
      <w:iCs/>
      <w:color w:val="auto"/>
      <w:sz w:val="19"/>
      <w:szCs w:val="19"/>
    </w:rPr>
  </w:style>
  <w:style w:type="paragraph" w:customStyle="1" w:styleId="51">
    <w:name w:val="Основной текст (5)1"/>
    <w:basedOn w:val="a"/>
    <w:link w:val="5"/>
    <w:uiPriority w:val="99"/>
    <w:pPr>
      <w:shd w:val="clear" w:color="auto" w:fill="FFFFFF"/>
      <w:spacing w:before="240" w:after="240" w:line="240" w:lineRule="atLeast"/>
    </w:pPr>
    <w:rPr>
      <w:rFonts w:ascii="Century Schoolbook" w:hAnsi="Century Schoolbook" w:cs="Century Schoolbook"/>
      <w:b/>
      <w:bCs/>
      <w:color w:val="auto"/>
      <w:sz w:val="19"/>
      <w:szCs w:val="19"/>
    </w:rPr>
  </w:style>
  <w:style w:type="paragraph" w:customStyle="1" w:styleId="31">
    <w:name w:val="Основной текст (3)1"/>
    <w:basedOn w:val="a"/>
    <w:link w:val="30"/>
    <w:uiPriority w:val="99"/>
    <w:pPr>
      <w:shd w:val="clear" w:color="auto" w:fill="FFFFFF"/>
      <w:spacing w:line="240" w:lineRule="atLeast"/>
      <w:jc w:val="both"/>
    </w:pPr>
    <w:rPr>
      <w:rFonts w:ascii="Century Schoolbook" w:hAnsi="Century Schoolbook" w:cs="Century Schoolbook"/>
      <w:b/>
      <w:bCs/>
      <w:color w:val="auto"/>
      <w:sz w:val="17"/>
      <w:szCs w:val="17"/>
    </w:rPr>
  </w:style>
  <w:style w:type="paragraph" w:customStyle="1" w:styleId="41">
    <w:name w:val="Основной текст (4)1"/>
    <w:basedOn w:val="a"/>
    <w:link w:val="40"/>
    <w:uiPriority w:val="99"/>
    <w:pPr>
      <w:shd w:val="clear" w:color="auto" w:fill="FFFFFF"/>
      <w:spacing w:line="240" w:lineRule="atLeast"/>
    </w:pPr>
    <w:rPr>
      <w:rFonts w:ascii="Century Schoolbook" w:hAnsi="Century Schoolbook" w:cs="Century Schoolbook"/>
      <w:noProof/>
      <w:color w:val="auto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C35E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C35E9"/>
    <w:rPr>
      <w:rFonts w:cs="Arial Unicode MS"/>
      <w:color w:val="000000"/>
    </w:rPr>
  </w:style>
  <w:style w:type="paragraph" w:styleId="ad">
    <w:name w:val="footer"/>
    <w:basedOn w:val="a"/>
    <w:link w:val="ae"/>
    <w:uiPriority w:val="99"/>
    <w:unhideWhenUsed/>
    <w:rsid w:val="00AC35E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C35E9"/>
    <w:rPr>
      <w:rFonts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moigan6</dc:creator>
  <cp:lastModifiedBy>МБОУ Мойганская СОШ</cp:lastModifiedBy>
  <cp:revision>3</cp:revision>
  <dcterms:created xsi:type="dcterms:W3CDTF">2021-03-12T01:22:00Z</dcterms:created>
  <dcterms:modified xsi:type="dcterms:W3CDTF">2021-03-12T02:56:00Z</dcterms:modified>
</cp:coreProperties>
</file>