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78" w:rsidRPr="00010326" w:rsidRDefault="00836E78" w:rsidP="00836E78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836E78" w:rsidRPr="00010326" w:rsidRDefault="00836E78" w:rsidP="00836E78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обществознанию</w:t>
      </w:r>
      <w:r>
        <w:rPr>
          <w:rFonts w:ascii="Times New Roman" w:eastAsia="Times New Roman" w:hAnsi="Times New Roman" w:cs="Times New Roman"/>
          <w:color w:val="000000"/>
        </w:rPr>
        <w:t xml:space="preserve"> з</w:t>
      </w: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а курс 6 класса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010326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836E78" w:rsidRPr="00010326" w:rsidRDefault="00836E78" w:rsidP="00836E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10326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Приказа Министерства образования и науки </w:t>
      </w:r>
      <w:proofErr w:type="spellStart"/>
      <w:r>
        <w:rPr>
          <w:rFonts w:ascii="Times New Roman" w:hAnsi="Times New Roman" w:cs="Times New Roman"/>
        </w:rPr>
        <w:t>Р</w:t>
      </w:r>
      <w:proofErr w:type="gramStart"/>
      <w:r>
        <w:rPr>
          <w:rFonts w:ascii="Times New Roman" w:hAnsi="Times New Roman" w:cs="Times New Roman"/>
        </w:rPr>
        <w:t>,Ф</w:t>
      </w:r>
      <w:proofErr w:type="spellEnd"/>
      <w:proofErr w:type="gramEnd"/>
      <w:r>
        <w:rPr>
          <w:rFonts w:ascii="Times New Roman" w:hAnsi="Times New Roman" w:cs="Times New Roman"/>
        </w:rPr>
        <w:t>, от 17.12.2010 г. № 1897 «Об утверждении федерального государственного образовательного стандарта основного общего образования».</w:t>
      </w:r>
    </w:p>
    <w:p w:rsidR="00836E78" w:rsidRPr="00010326" w:rsidRDefault="00836E78" w:rsidP="00836E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836E78" w:rsidRPr="00010326" w:rsidRDefault="00836E78" w:rsidP="00836E78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836E78" w:rsidRPr="00010326" w:rsidRDefault="00836E78" w:rsidP="00836E78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836E78" w:rsidRPr="00010326" w:rsidRDefault="00836E78" w:rsidP="00836E78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proofErr w:type="gramStart"/>
      <w:r w:rsidRPr="00010326">
        <w:rPr>
          <w:rFonts w:ascii="Times New Roman" w:eastAsia="Times New Roman" w:hAnsi="Times New Roman" w:cs="Times New Roman"/>
          <w:color w:val="000000"/>
        </w:rPr>
        <w:t>ч</w:t>
      </w:r>
      <w:proofErr w:type="gramEnd"/>
      <w:r w:rsidRPr="00010326">
        <w:rPr>
          <w:rFonts w:ascii="Times New Roman" w:eastAsia="Times New Roman" w:hAnsi="Times New Roman" w:cs="Times New Roman"/>
          <w:color w:val="000000"/>
        </w:rPr>
        <w:t xml:space="preserve">асть 3(высокий уровень)  содержит задания,  </w:t>
      </w:r>
      <w:r w:rsidRPr="00010326">
        <w:rPr>
          <w:rFonts w:ascii="Times New Roman" w:hAnsi="Times New Roman" w:cs="Times New Roman"/>
        </w:rPr>
        <w:t xml:space="preserve">где учащиеся используя приобретённые знания и умения в нетиповых ситуациях 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010326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010326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010326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010326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836E78" w:rsidRPr="00010326" w:rsidRDefault="00836E78" w:rsidP="00836E7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836E78" w:rsidRPr="00010326" w:rsidRDefault="00836E78" w:rsidP="00836E78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836E78" w:rsidRPr="00010326" w:rsidRDefault="00836E78" w:rsidP="00836E7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111"/>
        <w:gridCol w:w="1176"/>
        <w:gridCol w:w="3770"/>
        <w:gridCol w:w="2141"/>
        <w:gridCol w:w="1262"/>
      </w:tblGrid>
      <w:tr w:rsidR="00836E78" w:rsidRPr="00010326" w:rsidTr="0092155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836E78" w:rsidRPr="00010326" w:rsidTr="0092155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 всего  10 баллов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до 2-3 мин</w:t>
            </w:r>
          </w:p>
        </w:tc>
      </w:tr>
      <w:tr w:rsidR="00836E78" w:rsidRPr="00010326" w:rsidTr="00921552">
        <w:trPr>
          <w:trHeight w:val="84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836E78" w:rsidRPr="00010326" w:rsidRDefault="00836E78" w:rsidP="0092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Всего 6 баллов          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  <w:proofErr w:type="gramEnd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 xml:space="preserve"> с открытым ответом</w:t>
            </w:r>
            <w:r>
              <w:t xml:space="preserve"> </w:t>
            </w:r>
            <w:r w:rsidRPr="00DE3C2A">
              <w:rPr>
                <w:rFonts w:ascii="Times New Roman" w:eastAsia="Times New Roman" w:hAnsi="Times New Roman" w:cs="Times New Roman"/>
                <w:color w:val="00000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36E78" w:rsidRPr="00010326" w:rsidRDefault="00836E78" w:rsidP="009215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3-4 мин</w:t>
            </w:r>
          </w:p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6E78" w:rsidRPr="00010326" w:rsidTr="00921552">
        <w:trPr>
          <w:trHeight w:val="842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 xml:space="preserve">4 балла за правильный ответ (если названы все элементы ответа) 1-3 балла за частичный ответ. </w:t>
            </w:r>
          </w:p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Всего 4 балла.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6E78" w:rsidRPr="00010326" w:rsidRDefault="00836E78" w:rsidP="009215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8-10 мин.</w:t>
            </w:r>
          </w:p>
        </w:tc>
      </w:tr>
      <w:tr w:rsidR="00836E78" w:rsidRPr="00010326" w:rsidTr="0092155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6E78" w:rsidRPr="00010326" w:rsidRDefault="00836E78" w:rsidP="00921552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6E78" w:rsidRPr="00CD2053" w:rsidRDefault="00836E78" w:rsidP="0092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</w:rPr>
            </w:pPr>
            <w:r w:rsidRPr="00CD2053">
              <w:rPr>
                <w:rFonts w:ascii="Times New Roman" w:eastAsia="Times New Roman" w:hAnsi="Times New Roman" w:cs="Times New Roman"/>
                <w:b/>
                <w:color w:val="666666"/>
              </w:rPr>
              <w:t>45</w:t>
            </w:r>
          </w:p>
        </w:tc>
      </w:tr>
    </w:tbl>
    <w:p w:rsidR="00836E78" w:rsidRPr="00010326" w:rsidRDefault="00836E78" w:rsidP="00836E78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36E78" w:rsidRPr="008A658B" w:rsidRDefault="00836E78" w:rsidP="00836E78">
      <w:pPr>
        <w:rPr>
          <w:rFonts w:ascii="Times New Roman" w:hAnsi="Times New Roman" w:cs="Times New Roman"/>
        </w:rPr>
      </w:pPr>
      <w:r w:rsidRPr="00010326">
        <w:rPr>
          <w:rFonts w:ascii="Times New Roman" w:hAnsi="Times New Roman" w:cs="Times New Roman"/>
        </w:rPr>
        <w:t>В работе задания условно разделены на тематические блоки:1. Человек в социальном измерении, 2. Человек среди людей, 3. Нравственные основы жизни.</w:t>
      </w:r>
    </w:p>
    <w:p w:rsidR="00836E78" w:rsidRPr="0096352F" w:rsidRDefault="00836E78" w:rsidP="00836E78">
      <w:pPr>
        <w:rPr>
          <w:rFonts w:ascii="Times New Roman" w:eastAsia="Times New Roman" w:hAnsi="Times New Roman" w:cs="Times New Roman"/>
          <w:i/>
          <w:iCs/>
          <w:color w:val="000000"/>
        </w:rPr>
      </w:pPr>
    </w:p>
    <w:p w:rsidR="00836E78" w:rsidRDefault="00836E78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36E78" w:rsidRDefault="00836E78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36E78" w:rsidRDefault="00836E78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36E78" w:rsidRDefault="00836E78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352F" w:rsidRPr="00E731A2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Итоговая контрольная работа. Обществознание 6 </w:t>
      </w:r>
      <w:proofErr w:type="spellStart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proofErr w:type="spellEnd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0957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вариант 1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Правила доброго поведения: 1) закон; 2) право; 3)мораль; 4) указ.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FC465A"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Полезное свойство страха в том, что: 1) чувство страха сближает человека с животным миром; 2) страх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позволяет сосредоточить внимание на источнике опасности; 3) страх парализует волю человека; 4) страх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затмевает истину.</w:t>
      </w:r>
    </w:p>
    <w:p w:rsidR="0096352F" w:rsidRDefault="003B15F3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А3</w:t>
      </w:r>
      <w:r w:rsidR="0096352F">
        <w:rPr>
          <w:rFonts w:ascii="Times New Roman" w:eastAsia="Times New Roman" w:hAnsi="Times New Roman" w:cs="Times New Roman"/>
          <w:color w:val="000000"/>
        </w:rPr>
        <w:t>. Показателем гуманизма и справедливости общества является: 1) уровень экономического развития; 2)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уровень образования; 3) уровень отношения к слабым и больным; 4) уровень развития науки.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</w:rPr>
        <w:t>. Способность к интеллектуальной деятельности: 1) инстинкт; 2) речь; 3) разум; 4) эмоция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А5</w:t>
      </w:r>
      <w:r>
        <w:rPr>
          <w:rFonts w:ascii="Times New Roman" w:eastAsia="Times New Roman" w:hAnsi="Times New Roman" w:cs="Times New Roman"/>
          <w:color w:val="000000"/>
        </w:rPr>
        <w:t xml:space="preserve">. Верны ли следующие суждения: а) умозаключение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ысказывание, содержащее определенную мысль;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б) суждение - вывод из нескольких логически связанных мыслей?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а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верно только б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Вид деятельности, мотив которой заключен не столько в ее результатах, сколько в самом процессе: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</w:rPr>
        <w:t>игра</w:t>
      </w:r>
      <w:r>
        <w:rPr>
          <w:rFonts w:ascii="Arial" w:eastAsia="Times New Roman" w:hAnsi="Arial" w:cs="Arial"/>
          <w:color w:val="000000"/>
        </w:rPr>
        <w:t xml:space="preserve">                           </w:t>
      </w:r>
      <w:r>
        <w:rPr>
          <w:rFonts w:ascii="Times New Roman" w:eastAsia="Times New Roman" w:hAnsi="Arial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</w:rPr>
        <w:t>труд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учение</w:t>
      </w:r>
      <w:r>
        <w:rPr>
          <w:rFonts w:ascii="Arial" w:eastAsia="Times New Roman" w:hAnsi="Arial" w:cs="Arial"/>
          <w:color w:val="000000"/>
        </w:rPr>
        <w:t xml:space="preserve">          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общение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Pr="00FC465A"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Верны ли следующие суждения о потребностях: а) потребности человека невозможно удовлетворить полностью; б) духовный мир человека формируется в процессе удовлетворения духовных потребностей?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а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верно только б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А8</w:t>
      </w:r>
      <w:r>
        <w:rPr>
          <w:rFonts w:ascii="Times New Roman" w:eastAsia="Times New Roman" w:hAnsi="Times New Roman" w:cs="Times New Roman"/>
          <w:color w:val="000000"/>
        </w:rPr>
        <w:t>. Верны ли следующие суждения о жизненном успехе: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а) жизненный успех зависит от здоровья, способностей и умений человека; б) каждый человек по-своему</w:t>
      </w:r>
      <w:r w:rsidR="003B1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представляет путь к жизненному успеху?</w:t>
      </w:r>
    </w:p>
    <w:p w:rsidR="003B15F3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только а; 2) верно только б; 3) верны оба суждения; 4) оба суждения неверны. 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Золотое правило морали определяет: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материальные возможности семьи;    2) права и обязанности человека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3) правила этикета;  4) правила отношения к людям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А10. </w:t>
      </w:r>
      <w:r>
        <w:rPr>
          <w:rFonts w:ascii="Times New Roman" w:eastAsia="Times New Roman" w:hAnsi="Times New Roman" w:cs="Times New Roman"/>
          <w:color w:val="000000"/>
        </w:rPr>
        <w:t xml:space="preserve">Совокупность качеств человека, которые он приобретает в процессе жизни в обществе, в деятельности и общении с другими людьми: 1) индивид; 2) индивидуальность; 3) личность; 4) инстинкт. </w:t>
      </w:r>
      <w:r>
        <w:rPr>
          <w:rFonts w:ascii="Times New Roman" w:eastAsia="Times New Roman" w:hAnsi="Times New Roman" w:cs="Times New Roman"/>
          <w:b/>
          <w:bCs/>
          <w:color w:val="000000"/>
        </w:rPr>
        <w:t>(1 балл за каждый правильный ответ)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Установите соответствие между терминами и их определениями. К каждой позиции, данной в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первом столбце, подберите соответствующую позицию из</w:t>
      </w:r>
      <w:r>
        <w:rPr>
          <w:rFonts w:ascii="Times New Roman" w:eastAsia="Times New Roman" w:hAnsi="Times New Roman" w:cs="Times New Roman"/>
          <w:color w:val="000000"/>
        </w:rPr>
        <w:t xml:space="preserve"> второго столбца.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5"/>
        <w:gridCol w:w="360"/>
        <w:gridCol w:w="1810"/>
        <w:gridCol w:w="1488"/>
        <w:gridCol w:w="4111"/>
      </w:tblGrid>
      <w:tr w:rsidR="0096352F" w:rsidTr="0096352F">
        <w:trPr>
          <w:trHeight w:val="1071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Чувство</w:t>
            </w:r>
          </w:p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Эмоция</w:t>
            </w:r>
          </w:p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Сознание</w:t>
            </w:r>
          </w:p>
        </w:tc>
        <w:tc>
          <w:tcPr>
            <w:tcW w:w="7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А. Способность человека мыслить, рассуждать и определять свое отно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шение к окружающей жизни Б. Способность живого существа вос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принимать внешнее воздействие В. Внутреннее состояние человека, связанное с его настроением в тот или иной момент</w:t>
            </w:r>
          </w:p>
        </w:tc>
      </w:tr>
      <w:tr w:rsidR="0096352F" w:rsidTr="0096352F">
        <w:trPr>
          <w:gridAfter w:val="1"/>
          <w:wAfter w:w="4111" w:type="dxa"/>
          <w:trHeight w:val="346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6352F" w:rsidTr="0096352F">
        <w:trPr>
          <w:gridAfter w:val="1"/>
          <w:wAfter w:w="4111" w:type="dxa"/>
          <w:trHeight w:val="398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52F">
        <w:rPr>
          <w:rFonts w:ascii="Times New Roman" w:hAnsi="Times New Roman" w:cs="Times New Roman"/>
          <w:b/>
          <w:color w:val="000000"/>
        </w:rPr>
        <w:t>В</w:t>
      </w:r>
      <w:proofErr w:type="gramStart"/>
      <w:r w:rsidRPr="0096352F">
        <w:rPr>
          <w:rFonts w:ascii="Times New Roman" w:hAnsi="Times New Roman" w:cs="Times New Roman"/>
          <w:b/>
          <w:color w:val="000000"/>
        </w:rPr>
        <w:t>2</w:t>
      </w:r>
      <w:proofErr w:type="gramEnd"/>
      <w:r w:rsidRPr="0096352F">
        <w:rPr>
          <w:rFonts w:ascii="Times New Roman" w:hAnsi="Times New Roman" w:cs="Times New Roman"/>
          <w:b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Все термины, приведенные ниже, за исключением одного, связаны с понятием «разум». Укажите термин, не связанный с этим понятием.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>
        <w:rPr>
          <w:rFonts w:ascii="Times New Roman" w:eastAsia="Times New Roman" w:hAnsi="Times New Roman" w:cs="Times New Roman"/>
          <w:color w:val="000000"/>
        </w:rPr>
        <w:t>Мышление 2. Эрудиция   3. Интеллект 4. Сознание 5. Потребность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52F">
        <w:rPr>
          <w:rFonts w:ascii="Times New Roman" w:hAnsi="Times New Roman" w:cs="Times New Roman"/>
          <w:b/>
          <w:color w:val="000000"/>
        </w:rPr>
        <w:t>В3.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Что из перечисленного говорит о пользе страха?</w:t>
      </w:r>
    </w:p>
    <w:p w:rsidR="00E731A2" w:rsidRDefault="0096352F" w:rsidP="00836E78">
      <w:pPr>
        <w:pStyle w:val="a6"/>
        <w:rPr>
          <w:rFonts w:eastAsia="Times New Roman"/>
        </w:rPr>
      </w:pPr>
      <w:r>
        <w:t xml:space="preserve">1). </w:t>
      </w:r>
      <w:r>
        <w:rPr>
          <w:rFonts w:eastAsia="Times New Roman"/>
        </w:rPr>
        <w:t xml:space="preserve">Переход через дорогу требует осторожности; 2). От страха он не мог сказать ни слова; 3). Страх ошибиться заставил внимательно проверить сделанную работу; 4) Страх вызвал панику у людей; 5) Страх парализовал его волю и разум. </w:t>
      </w:r>
    </w:p>
    <w:p w:rsidR="00E731A2" w:rsidRPr="00836E78" w:rsidRDefault="0096352F" w:rsidP="00836E78">
      <w:pPr>
        <w:pStyle w:val="a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(2 балла за каждый правильный ответ)</w:t>
      </w:r>
    </w:p>
    <w:p w:rsidR="0096352F" w:rsidRDefault="0096352F" w:rsidP="00836E78">
      <w:pPr>
        <w:pStyle w:val="a6"/>
        <w:rPr>
          <w:sz w:val="24"/>
          <w:szCs w:val="24"/>
        </w:rPr>
      </w:pPr>
      <w:r w:rsidRPr="002164B7">
        <w:rPr>
          <w:rFonts w:eastAsia="Times New Roman"/>
          <w:b/>
        </w:rPr>
        <w:t>С</w:t>
      </w:r>
      <w:proofErr w:type="gramStart"/>
      <w:r w:rsidRPr="002164B7">
        <w:rPr>
          <w:rFonts w:eastAsia="Times New Roman"/>
          <w:b/>
        </w:rPr>
        <w:t>1</w:t>
      </w:r>
      <w:proofErr w:type="gramEnd"/>
      <w:r>
        <w:rPr>
          <w:rFonts w:eastAsia="Times New Roman"/>
        </w:rPr>
        <w:t>. (9). Прочитайте текст и ответьте на вопросы.</w:t>
      </w:r>
    </w:p>
    <w:p w:rsidR="0096352F" w:rsidRDefault="0096352F" w:rsidP="00836E78">
      <w:pPr>
        <w:pStyle w:val="a6"/>
        <w:rPr>
          <w:sz w:val="24"/>
          <w:szCs w:val="24"/>
        </w:rPr>
      </w:pPr>
      <w:r>
        <w:t xml:space="preserve">1.  </w:t>
      </w:r>
      <w:r>
        <w:rPr>
          <w:rFonts w:eastAsia="Times New Roman"/>
        </w:rPr>
        <w:t>Какие виды деятельности названы в тексте?</w:t>
      </w:r>
    </w:p>
    <w:p w:rsidR="0096352F" w:rsidRDefault="0096352F" w:rsidP="00836E78">
      <w:pPr>
        <w:pStyle w:val="a6"/>
        <w:rPr>
          <w:sz w:val="24"/>
          <w:szCs w:val="24"/>
        </w:rPr>
      </w:pPr>
      <w:r>
        <w:t xml:space="preserve">2. </w:t>
      </w:r>
      <w:r>
        <w:rPr>
          <w:rFonts w:eastAsia="Times New Roman"/>
        </w:rPr>
        <w:t>Какова роль игры в жизни ребенка?</w:t>
      </w:r>
    </w:p>
    <w:p w:rsidR="0096352F" w:rsidRDefault="0096352F" w:rsidP="00836E78">
      <w:pPr>
        <w:pStyle w:val="a6"/>
        <w:rPr>
          <w:sz w:val="24"/>
          <w:szCs w:val="24"/>
        </w:rPr>
      </w:pPr>
      <w:r>
        <w:rPr>
          <w:rFonts w:eastAsia="Times New Roman"/>
        </w:rPr>
        <w:t xml:space="preserve">Игра является спонтанным качеством ребенка, и вместе с тем вся она строится на взаимоотношениях ребенка </w:t>
      </w:r>
      <w:proofErr w:type="gramStart"/>
      <w:r>
        <w:rPr>
          <w:rFonts w:eastAsia="Times New Roman"/>
        </w:rPr>
        <w:t>со</w:t>
      </w:r>
      <w:proofErr w:type="gramEnd"/>
      <w:r>
        <w:rPr>
          <w:rFonts w:eastAsia="Times New Roman"/>
        </w:rPr>
        <w:t xml:space="preserve"> взрослыми. Взрослые, учитывая возможности ребенка, создают для него на основе своего труда такие формы существования, при которых игра может стать основным типом его деятельности; ребенок может печь пирожки из глины или песка, потому что мать печет для него другие, настоящие, съедобные.</w:t>
      </w:r>
    </w:p>
    <w:p w:rsidR="0096352F" w:rsidRDefault="0096352F" w:rsidP="0096352F">
      <w:pPr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 общения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 ребенок черпает и мотивы своих игр. При этом</w:t>
      </w:r>
      <w:proofErr w:type="gramStart"/>
      <w:r>
        <w:rPr>
          <w:rFonts w:ascii="Times New Roman" w:eastAsia="Times New Roman" w:hAnsi="Times New Roman" w:cs="Times New Roman"/>
          <w:color w:val="000000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особенно сначала, сущест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венная роль в развитии игр принадлежит подражанию действиям взрослых, окружающих ребенка. </w:t>
      </w:r>
      <w:r>
        <w:rPr>
          <w:rFonts w:ascii="Times New Roman" w:eastAsia="Times New Roman" w:hAnsi="Times New Roman" w:cs="Times New Roman"/>
          <w:i/>
          <w:iCs/>
          <w:color w:val="000000"/>
        </w:rPr>
        <w:t>(Рубинштейн</w:t>
      </w:r>
      <w:r w:rsidR="00F75B3B">
        <w:rPr>
          <w:rFonts w:ascii="Times New Roman" w:eastAsia="Times New Roman" w:hAnsi="Times New Roman" w:cs="Times New Roman"/>
          <w:i/>
          <w:iCs/>
          <w:color w:val="000000"/>
        </w:rPr>
        <w:t xml:space="preserve"> С. Основы общей психологии) </w:t>
      </w:r>
      <w:proofErr w:type="gramStart"/>
      <w:r w:rsidR="00F75B3B"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 xml:space="preserve">( </w:t>
      </w:r>
      <w:proofErr w:type="gramEnd"/>
      <w:r w:rsidR="00F75B3B"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>4</w:t>
      </w:r>
      <w:r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 xml:space="preserve"> балла)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</w:p>
    <w:p w:rsidR="00836E78" w:rsidRPr="00836E78" w:rsidRDefault="00F75B3B" w:rsidP="00836E78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Всего 20</w:t>
      </w:r>
      <w:r w:rsidR="0096352F">
        <w:rPr>
          <w:rFonts w:ascii="Times New Roman" w:eastAsia="Times New Roman" w:hAnsi="Times New Roman" w:cs="Times New Roman"/>
          <w:b/>
          <w:bCs/>
          <w:color w:val="000000"/>
        </w:rPr>
        <w:t xml:space="preserve"> баллов </w:t>
      </w:r>
    </w:p>
    <w:p w:rsidR="000957C9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Итоговая контро</w:t>
      </w:r>
      <w:bookmarkStart w:id="2" w:name="_GoBack"/>
      <w:bookmarkEnd w:id="2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льная работа. Обществознание 6 </w:t>
      </w:r>
      <w:proofErr w:type="spellStart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proofErr w:type="spellEnd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вариант 2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. Что отличает человека от животных?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836E78">
          <w:pgSz w:w="11906" w:h="16838"/>
          <w:pgMar w:top="709" w:right="850" w:bottom="426" w:left="993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 xml:space="preserve">1) воспитание потомства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способность к творчеству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3) объединение в группы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использование природных материалов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>. Понимание человеком того, что он делает, как живет, о чем мечтает: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эмоции</w:t>
      </w:r>
      <w:r w:rsidRPr="001C1422">
        <w:rPr>
          <w:rFonts w:ascii="Arial" w:eastAsia="Times New Roman" w:hAnsi="Arial" w:cs="Arial"/>
          <w:color w:val="000000"/>
        </w:rPr>
        <w:t xml:space="preserve">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деятельность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инстинкт</w:t>
      </w:r>
      <w:r w:rsidRPr="001C1422">
        <w:rPr>
          <w:rFonts w:ascii="Arial" w:eastAsia="Times New Roman" w:hAnsi="Arial" w:cs="Arial"/>
          <w:color w:val="000000"/>
        </w:rPr>
        <w:t xml:space="preserve">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сознание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А3</w:t>
      </w:r>
      <w:r w:rsidRPr="001C1422">
        <w:rPr>
          <w:rFonts w:ascii="Times New Roman" w:eastAsia="Times New Roman" w:hAnsi="Times New Roman" w:cs="Times New Roman"/>
          <w:color w:val="000000"/>
        </w:rPr>
        <w:t>. Верно ли, что: а) человек рождается как социальное существо, а развивается как биологическое; б) каждый человек — индивидуальность?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3) верны оба суждения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2) 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. Самостоятельность приносит пользу потому, что: </w:t>
      </w:r>
    </w:p>
    <w:p w:rsidR="005A7B6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r w:rsidRPr="001C1422">
        <w:rPr>
          <w:rFonts w:ascii="Times New Roman" w:eastAsia="Times New Roman" w:hAnsi="Times New Roman" w:cs="Times New Roman"/>
          <w:color w:val="000000"/>
        </w:rPr>
        <w:t>) учит принимать важные решения и нести за них от</w:t>
      </w:r>
      <w:r w:rsidRPr="001C1422">
        <w:rPr>
          <w:rFonts w:ascii="Times New Roman" w:eastAsia="Times New Roman" w:hAnsi="Times New Roman" w:cs="Times New Roman"/>
          <w:color w:val="000000"/>
        </w:rPr>
        <w:softHyphen/>
        <w:t>ветственность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b/>
          <w:color w:val="000000"/>
        </w:rPr>
        <w:t>б</w:t>
      </w:r>
      <w:r w:rsidRPr="001C1422">
        <w:rPr>
          <w:rFonts w:ascii="Times New Roman" w:eastAsia="Times New Roman" w:hAnsi="Times New Roman" w:cs="Times New Roman"/>
          <w:color w:val="000000"/>
        </w:rPr>
        <w:t>) позволяет во всем подражать взрослым.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3) верны оба суждения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2) 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A7B66">
        <w:rPr>
          <w:rFonts w:ascii="Times New Roman" w:eastAsia="Times New Roman" w:hAnsi="Times New Roman" w:cs="Times New Roman"/>
          <w:b/>
          <w:color w:val="000000"/>
        </w:rPr>
        <w:t>А5</w:t>
      </w:r>
      <w:r w:rsidRPr="001C1422">
        <w:rPr>
          <w:rFonts w:ascii="Times New Roman" w:eastAsia="Times New Roman" w:hAnsi="Times New Roman" w:cs="Times New Roman"/>
          <w:color w:val="000000"/>
        </w:rPr>
        <w:t>. Индивидуальные особенности личности, условия ус</w:t>
      </w:r>
      <w:r w:rsidRPr="001C1422">
        <w:rPr>
          <w:rFonts w:ascii="Times New Roman" w:eastAsia="Times New Roman" w:hAnsi="Times New Roman" w:cs="Times New Roman"/>
          <w:color w:val="000000"/>
        </w:rPr>
        <w:softHyphen/>
        <w:t>пешного выполнения определенной деятельности: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способности</w:t>
      </w:r>
      <w:r w:rsidRPr="001C1422">
        <w:rPr>
          <w:rFonts w:ascii="Arial" w:eastAsia="Times New Roman" w:hAnsi="Arial" w:cs="Arial"/>
          <w:color w:val="000000"/>
        </w:rPr>
        <w:t xml:space="preserve">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самосознание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самооценка</w:t>
      </w:r>
      <w:r w:rsidRPr="001C1422">
        <w:rPr>
          <w:rFonts w:ascii="Arial" w:eastAsia="Times New Roman" w:hAnsi="Arial" w:cs="Arial"/>
          <w:color w:val="000000"/>
        </w:rPr>
        <w:t xml:space="preserve">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творчество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К социальным потребностям человека относится: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1) потребность в отдыхе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стремление познать окружающий мир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3) потребность в общении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необходимость в воде и пище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А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>.</w:t>
      </w:r>
      <w:r w:rsidRPr="00AC4756">
        <w:rPr>
          <w:rFonts w:ascii="Times New Roman" w:eastAsia="Times New Roman" w:hAnsi="Times New Roman" w:cs="Times New Roman"/>
          <w:color w:val="000000"/>
        </w:rPr>
        <w:t xml:space="preserve"> Социальная группа, основанная на родственных связях: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color w:val="000000"/>
        </w:rPr>
        <w:t>1) класс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</w:t>
      </w:r>
      <w:r w:rsidRPr="00AC4756">
        <w:rPr>
          <w:rFonts w:ascii="Times New Roman" w:eastAsia="Times New Roman" w:hAnsi="Times New Roman" w:cs="Times New Roman"/>
          <w:color w:val="000000"/>
        </w:rPr>
        <w:t>3) сословие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color w:val="000000"/>
        </w:rPr>
        <w:t>2) семья</w:t>
      </w:r>
      <w:r w:rsidRPr="00AC4756">
        <w:rPr>
          <w:rFonts w:ascii="Arial" w:eastAsia="Times New Roman" w:hAnsi="Arial" w:cs="Arial"/>
          <w:color w:val="000000"/>
        </w:rPr>
        <w:t xml:space="preserve"> 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AC4756">
        <w:rPr>
          <w:rFonts w:ascii="Times New Roman" w:eastAsia="Times New Roman" w:hAnsi="Times New Roman" w:cs="Times New Roman"/>
          <w:color w:val="000000"/>
        </w:rPr>
        <w:t>4) нация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А8.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Длительное увлечение человека чем-либо в свободное время: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спорт</w:t>
      </w:r>
      <w:r w:rsidRPr="001C1422">
        <w:rPr>
          <w:rFonts w:ascii="Arial" w:eastAsia="Times New Roman" w:hAnsi="Arial" w:cs="Arial"/>
          <w:color w:val="000000"/>
        </w:rPr>
        <w:t xml:space="preserve"> 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игра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хобби</w:t>
      </w:r>
      <w:r w:rsidRPr="001C1422">
        <w:rPr>
          <w:rFonts w:ascii="Arial" w:eastAsia="Times New Roman" w:hAnsi="Arial" w:cs="Arial"/>
          <w:color w:val="000000"/>
        </w:rPr>
        <w:t xml:space="preserve">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просмотр телепередач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1C1422" w:rsidRPr="001C1422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Обязатель</w:t>
      </w:r>
      <w:r w:rsidR="00AF4F96">
        <w:rPr>
          <w:rFonts w:ascii="Times New Roman" w:eastAsia="Times New Roman" w:hAnsi="Times New Roman" w:cs="Times New Roman"/>
          <w:color w:val="000000"/>
        </w:rPr>
        <w:t xml:space="preserve">ным в нашей стране является: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1) начальное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hAnsi="Times New Roman" w:cs="Times New Roman"/>
          <w:color w:val="000000"/>
        </w:rPr>
        <w:t xml:space="preserve">2) </w:t>
      </w:r>
      <w:r w:rsidRPr="001C1422">
        <w:rPr>
          <w:rFonts w:ascii="Times New Roman" w:eastAsia="Times New Roman" w:hAnsi="Times New Roman" w:cs="Times New Roman"/>
          <w:color w:val="000000"/>
        </w:rPr>
        <w:t>общее школьное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hAnsi="Times New Roman" w:cs="Times New Roman"/>
          <w:color w:val="000000"/>
        </w:rPr>
        <w:lastRenderedPageBreak/>
        <w:t xml:space="preserve">3)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среднее профессиональное образование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высшее профессиональное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А10</w:t>
      </w:r>
      <w:r w:rsidR="000957C9"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="000957C9" w:rsidRPr="001C1422">
        <w:rPr>
          <w:rFonts w:ascii="Times New Roman" w:eastAsia="Times New Roman" w:hAnsi="Times New Roman" w:cs="Times New Roman"/>
          <w:color w:val="000000"/>
        </w:rPr>
        <w:t xml:space="preserve"> Верно ли, что: а) труд может приносить человеку материальное и духовное </w:t>
      </w:r>
      <w:r w:rsidRPr="001C1422">
        <w:rPr>
          <w:rFonts w:ascii="Times New Roman" w:eastAsia="Times New Roman" w:hAnsi="Times New Roman" w:cs="Times New Roman"/>
          <w:color w:val="000000"/>
        </w:rPr>
        <w:t>удовлетворение; б) труд может бы</w:t>
      </w:r>
      <w:r w:rsidR="000957C9" w:rsidRPr="001C1422">
        <w:rPr>
          <w:rFonts w:ascii="Times New Roman" w:eastAsia="Times New Roman" w:hAnsi="Times New Roman" w:cs="Times New Roman"/>
          <w:color w:val="000000"/>
        </w:rPr>
        <w:t>ть бесцельным?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hAnsi="Times New Roman" w:cs="Times New Roman"/>
          <w:color w:val="000000"/>
        </w:rPr>
        <w:t xml:space="preserve">1)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</w:t>
      </w:r>
      <w:r w:rsidR="001C1422" w:rsidRPr="001C1422">
        <w:rPr>
          <w:rFonts w:ascii="Arial" w:eastAsia="Times New Roman" w:hAnsi="Arial" w:cs="Arial"/>
          <w:i/>
          <w:iCs/>
          <w:color w:val="000000"/>
        </w:rPr>
        <w:t xml:space="preserve"> </w:t>
      </w:r>
      <w:r w:rsidR="001C1422" w:rsidRPr="001C1422">
        <w:rPr>
          <w:rFonts w:ascii="Times New Roman" w:eastAsia="Times New Roman" w:hAnsi="Times New Roman" w:cs="Times New Roman"/>
          <w:color w:val="000000"/>
        </w:rPr>
        <w:t>3</w:t>
      </w:r>
      <w:r w:rsidRPr="001C1422">
        <w:rPr>
          <w:rFonts w:ascii="Times New Roman" w:eastAsia="Times New Roman" w:hAnsi="Times New Roman" w:cs="Times New Roman"/>
          <w:color w:val="000000"/>
        </w:rPr>
        <w:t>) верны оба суждения</w:t>
      </w:r>
    </w:p>
    <w:p w:rsidR="000957C9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hAnsi="Times New Roman" w:cs="Times New Roman"/>
          <w:color w:val="000000"/>
        </w:rPr>
        <w:t xml:space="preserve">2)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(1 балл за каждый правильный ответ)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C4756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AC4756">
        <w:rPr>
          <w:rFonts w:ascii="Times New Roman" w:eastAsia="Times New Roman" w:hAnsi="Times New Roman" w:cs="Times New Roman"/>
          <w:color w:val="000000"/>
        </w:rPr>
        <w:t>. Все термины, приведенные ниже, за исключением одного, связаны с понятием «сознание». Укажите термин, не связанный с этим понятием.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1. </w:t>
      </w:r>
      <w:r w:rsidRPr="00AC4756">
        <w:rPr>
          <w:rFonts w:ascii="Times New Roman" w:eastAsia="Times New Roman" w:hAnsi="Times New Roman" w:cs="Times New Roman"/>
          <w:color w:val="000000"/>
        </w:rPr>
        <w:t>Эмоция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          </w:t>
      </w:r>
      <w:r w:rsidRPr="00AC4756">
        <w:rPr>
          <w:rFonts w:ascii="Times New Roman" w:eastAsia="Times New Roman" w:hAnsi="Arial" w:cs="Times New Roman"/>
          <w:color w:val="000000"/>
        </w:rPr>
        <w:t xml:space="preserve">4. </w:t>
      </w:r>
      <w:r w:rsidRPr="00AC4756">
        <w:rPr>
          <w:rFonts w:ascii="Times New Roman" w:eastAsia="Times New Roman" w:hAnsi="Times New Roman" w:cs="Times New Roman"/>
          <w:color w:val="000000"/>
        </w:rPr>
        <w:t>Рассуждение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2. </w:t>
      </w:r>
      <w:r w:rsidRPr="00AC4756">
        <w:rPr>
          <w:rFonts w:ascii="Times New Roman" w:eastAsia="Times New Roman" w:hAnsi="Times New Roman" w:cs="Times New Roman"/>
          <w:color w:val="000000"/>
        </w:rPr>
        <w:t>Разум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             </w:t>
      </w:r>
      <w:r w:rsidRPr="00AC4756">
        <w:rPr>
          <w:rFonts w:ascii="Times New Roman" w:eastAsia="Times New Roman" w:hAnsi="Arial" w:cs="Times New Roman"/>
          <w:color w:val="000000"/>
        </w:rPr>
        <w:t xml:space="preserve">5. </w:t>
      </w:r>
      <w:r w:rsidRPr="00AC4756">
        <w:rPr>
          <w:rFonts w:ascii="Times New Roman" w:eastAsia="Times New Roman" w:hAnsi="Times New Roman" w:cs="Times New Roman"/>
          <w:color w:val="000000"/>
        </w:rPr>
        <w:t>Интеллект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3. </w:t>
      </w:r>
      <w:r w:rsidRPr="00AC4756">
        <w:rPr>
          <w:rFonts w:ascii="Times New Roman" w:eastAsia="Times New Roman" w:hAnsi="Times New Roman" w:cs="Times New Roman"/>
          <w:color w:val="000000"/>
        </w:rPr>
        <w:t>Мышление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C4756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AC4756">
        <w:rPr>
          <w:rFonts w:ascii="Times New Roman" w:eastAsia="Times New Roman" w:hAnsi="Times New Roman" w:cs="Times New Roman"/>
          <w:b/>
          <w:color w:val="000000"/>
        </w:rPr>
        <w:t>.</w:t>
      </w:r>
      <w:r w:rsidRPr="00AC4756">
        <w:rPr>
          <w:rFonts w:ascii="Times New Roman" w:eastAsia="Times New Roman" w:hAnsi="Times New Roman" w:cs="Times New Roman"/>
          <w:color w:val="000000"/>
        </w:rPr>
        <w:t xml:space="preserve"> Найдите в приведенном списке обязанности гражда</w:t>
      </w:r>
      <w:r w:rsidRPr="00AC4756">
        <w:rPr>
          <w:rFonts w:ascii="Times New Roman" w:eastAsia="Times New Roman" w:hAnsi="Times New Roman" w:cs="Times New Roman"/>
          <w:color w:val="000000"/>
        </w:rPr>
        <w:softHyphen/>
        <w:t>нина.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1C1422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lastRenderedPageBreak/>
        <w:t xml:space="preserve">1. </w:t>
      </w:r>
      <w:r w:rsidRPr="00AC4756">
        <w:rPr>
          <w:rFonts w:ascii="Times New Roman" w:eastAsia="Times New Roman" w:hAnsi="Times New Roman" w:cs="Times New Roman"/>
          <w:color w:val="000000"/>
        </w:rPr>
        <w:t>Платить налоги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2. </w:t>
      </w:r>
      <w:r w:rsidRPr="00AC4756">
        <w:rPr>
          <w:rFonts w:ascii="Times New Roman" w:eastAsia="Times New Roman" w:hAnsi="Times New Roman" w:cs="Times New Roman"/>
          <w:color w:val="000000"/>
        </w:rPr>
        <w:t>Защищать Родину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3. </w:t>
      </w:r>
      <w:r w:rsidRPr="00AC4756">
        <w:rPr>
          <w:rFonts w:ascii="Times New Roman" w:eastAsia="Times New Roman" w:hAnsi="Times New Roman" w:cs="Times New Roman"/>
          <w:color w:val="000000"/>
        </w:rPr>
        <w:t>Посещать театры и музеи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lastRenderedPageBreak/>
        <w:t xml:space="preserve">4. </w:t>
      </w:r>
      <w:r w:rsidRPr="00AC4756">
        <w:rPr>
          <w:rFonts w:ascii="Times New Roman" w:eastAsia="Times New Roman" w:hAnsi="Times New Roman" w:cs="Times New Roman"/>
          <w:color w:val="000000"/>
        </w:rPr>
        <w:t>Участвовать в митингах и демонстрациях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5. </w:t>
      </w:r>
      <w:r w:rsidRPr="00AC4756">
        <w:rPr>
          <w:rFonts w:ascii="Times New Roman" w:eastAsia="Times New Roman" w:hAnsi="Times New Roman" w:cs="Times New Roman"/>
          <w:color w:val="000000"/>
        </w:rPr>
        <w:t>Беречь природу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6. </w:t>
      </w:r>
      <w:r w:rsidRPr="00AC4756">
        <w:rPr>
          <w:rFonts w:ascii="Times New Roman" w:eastAsia="Times New Roman" w:hAnsi="Times New Roman" w:cs="Times New Roman"/>
          <w:color w:val="000000"/>
        </w:rPr>
        <w:t>Заниматься благотворительностью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1C1422" w:rsidRPr="001C1422" w:rsidSect="001C14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В3</w:t>
      </w:r>
      <w:r w:rsidR="000957C9" w:rsidRPr="00AC4756">
        <w:rPr>
          <w:rFonts w:ascii="Times New Roman" w:eastAsia="Times New Roman" w:hAnsi="Times New Roman" w:cs="Times New Roman"/>
          <w:color w:val="000000"/>
        </w:rPr>
        <w:t>. Установите соответствие между понятиями и их опре</w:t>
      </w:r>
      <w:r w:rsidR="000957C9" w:rsidRPr="00AC4756">
        <w:rPr>
          <w:rFonts w:ascii="Times New Roman" w:eastAsia="Times New Roman" w:hAnsi="Times New Roman" w:cs="Times New Roman"/>
          <w:color w:val="000000"/>
        </w:rPr>
        <w:softHyphen/>
        <w:t>делениями.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668"/>
        <w:gridCol w:w="8079"/>
      </w:tblGrid>
      <w:tr w:rsidR="001C1422" w:rsidRPr="001C1422" w:rsidTr="001C1422">
        <w:tc>
          <w:tcPr>
            <w:tcW w:w="1668" w:type="dxa"/>
          </w:tcPr>
          <w:p w:rsidR="001C1422" w:rsidRPr="00AC4756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Кодекс</w:t>
            </w:r>
          </w:p>
          <w:p w:rsidR="001C1422" w:rsidRPr="00AC4756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Кон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ститу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ция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Мораль</w:t>
            </w:r>
          </w:p>
        </w:tc>
        <w:tc>
          <w:tcPr>
            <w:tcW w:w="8079" w:type="dxa"/>
          </w:tcPr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А. Совокупность особых, духовных пра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вил, регулирующих поведение человека, его отношение к другим людям, к само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му себе, а также к окружающей среде 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 xml:space="preserve">Б. Основной закон государства </w:t>
            </w:r>
            <w:r w:rsidRPr="001C1422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В. Систематизированный сборник зако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ноположений по какой-либо области права</w:t>
            </w:r>
          </w:p>
        </w:tc>
      </w:tr>
    </w:tbl>
    <w:p w:rsidR="001C1422" w:rsidRPr="00AC4756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4"/>
        <w:gridCol w:w="1790"/>
        <w:gridCol w:w="1829"/>
      </w:tblGrid>
      <w:tr w:rsidR="000957C9" w:rsidRPr="00AC4756" w:rsidTr="008B2E64">
        <w:trPr>
          <w:trHeight w:val="322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957C9" w:rsidRPr="00AC4756" w:rsidTr="008B2E64">
        <w:trPr>
          <w:trHeight w:val="341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957C9" w:rsidRPr="00E731A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57C9" w:rsidRDefault="001C1422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(2 балла за каждый правильный ответ)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4B7">
        <w:rPr>
          <w:rFonts w:ascii="Times New Roman" w:eastAsia="Times New Roman" w:hAnsi="Times New Roman" w:cs="Times New Roman"/>
          <w:b/>
          <w:color w:val="000000"/>
        </w:rPr>
        <w:t>С</w:t>
      </w:r>
      <w:proofErr w:type="gramStart"/>
      <w:r w:rsidRPr="002164B7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(9). Прочитайте текст и ответьте на вопросы.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1.  </w:t>
      </w:r>
      <w:r>
        <w:rPr>
          <w:rFonts w:ascii="Times New Roman" w:eastAsia="Times New Roman" w:hAnsi="Times New Roman" w:cs="Times New Roman"/>
          <w:color w:val="000000"/>
        </w:rPr>
        <w:t>Какие виды деятельности названы в тексте?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</w:rPr>
        <w:t>Какова роль игры в жизни ребенка?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Игра является спонтанным качеством ребенка, и вместе с тем вся она строится на взаимоотношениях ребенка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взрослыми. Взрослые, учитывая возможности ребенка, создают для него на основе своего труда такие формы существования, при которых игра может стать основным типом его деятельности; ребенок может печь пирожки из глины или песка, потому что мать печет для него другие, настоящие, съедобные.</w:t>
      </w:r>
    </w:p>
    <w:p w:rsidR="001C1422" w:rsidRDefault="001C1422" w:rsidP="00836E78">
      <w:pPr>
        <w:pStyle w:val="a6"/>
        <w:rPr>
          <w:rFonts w:eastAsia="Times New Roman"/>
        </w:rPr>
      </w:pPr>
      <w:r>
        <w:rPr>
          <w:rFonts w:eastAsia="Times New Roman"/>
        </w:rPr>
        <w:t xml:space="preserve">Из общения </w:t>
      </w:r>
      <w:proofErr w:type="gramStart"/>
      <w:r>
        <w:rPr>
          <w:rFonts w:eastAsia="Times New Roman"/>
        </w:rPr>
        <w:t>со</w:t>
      </w:r>
      <w:proofErr w:type="gramEnd"/>
      <w:r>
        <w:rPr>
          <w:rFonts w:eastAsia="Times New Roman"/>
        </w:rPr>
        <w:t xml:space="preserve"> взрослыми ребенок черпает и мотивы своих игр. При этом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t xml:space="preserve"> особенно сначала, сущест</w:t>
      </w:r>
      <w:r>
        <w:rPr>
          <w:rFonts w:eastAsia="Times New Roman"/>
        </w:rPr>
        <w:softHyphen/>
        <w:t xml:space="preserve">венная роль в развитии игр принадлежит подражанию действиям взрослых, окружающих ребенка. (Рубинштейн С. Основы общей психологии) </w:t>
      </w:r>
      <w:proofErr w:type="gramStart"/>
      <w:r w:rsidRPr="00E1636A">
        <w:rPr>
          <w:rFonts w:eastAsia="Times New Roman"/>
          <w:b/>
        </w:rPr>
        <w:t xml:space="preserve">( </w:t>
      </w:r>
      <w:proofErr w:type="gramEnd"/>
      <w:r w:rsidRPr="00E1636A">
        <w:rPr>
          <w:rFonts w:eastAsia="Times New Roman"/>
          <w:b/>
        </w:rPr>
        <w:t>4 балла)</w:t>
      </w:r>
      <w:r>
        <w:rPr>
          <w:rFonts w:eastAsia="Times New Roman"/>
        </w:rPr>
        <w:t xml:space="preserve"> </w:t>
      </w:r>
    </w:p>
    <w:p w:rsidR="008D763F" w:rsidRDefault="001C1422" w:rsidP="00836E78">
      <w:pPr>
        <w:pStyle w:val="a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Всего 20 баллов </w:t>
      </w:r>
    </w:p>
    <w:p w:rsidR="001C1422" w:rsidRDefault="001C1422" w:rsidP="00836E78">
      <w:pPr>
        <w:pStyle w:val="a6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Ответы</w:t>
      </w:r>
      <w:r w:rsidR="00FC465A">
        <w:rPr>
          <w:rFonts w:eastAsia="Times New Roman"/>
          <w:b/>
          <w:bCs/>
        </w:rPr>
        <w:t xml:space="preserve"> вариант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- 3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18"/>
              <w:gridCol w:w="1518"/>
              <w:gridCol w:w="1519"/>
            </w:tblGrid>
            <w:tr w:rsidR="001C1422" w:rsidTr="008B2E64">
              <w:tc>
                <w:tcPr>
                  <w:tcW w:w="1518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1518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1519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</w:t>
                  </w:r>
                </w:p>
              </w:tc>
            </w:tr>
            <w:tr w:rsidR="001C1422" w:rsidTr="008B2E64">
              <w:tc>
                <w:tcPr>
                  <w:tcW w:w="1518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А</w:t>
                  </w:r>
                </w:p>
              </w:tc>
              <w:tc>
                <w:tcPr>
                  <w:tcW w:w="1518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В</w:t>
                  </w:r>
                </w:p>
              </w:tc>
              <w:tc>
                <w:tcPr>
                  <w:tcW w:w="1519" w:type="dxa"/>
                </w:tcPr>
                <w:p w:rsidR="001C1422" w:rsidRDefault="001C1422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Б</w:t>
                  </w:r>
                </w:p>
              </w:tc>
            </w:tr>
          </w:tbl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- 2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5 (потребности)</w:t>
            </w: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А3 - 3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В3 – 13</w:t>
            </w: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- 3</w:t>
            </w:r>
          </w:p>
        </w:tc>
        <w:tc>
          <w:tcPr>
            <w:tcW w:w="4786" w:type="dxa"/>
          </w:tcPr>
          <w:p w:rsidR="001C1422" w:rsidRPr="00706613" w:rsidRDefault="001C1422" w:rsidP="008B2E64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706613">
              <w:rPr>
                <w:rFonts w:ascii="Times New Roman" w:eastAsia="Times New Roman" w:hAnsi="Times New Roman" w:cs="Times New Roman"/>
                <w:bCs/>
                <w:color w:val="000000"/>
              </w:rPr>
              <w:t>труд, игра, общение</w:t>
            </w:r>
          </w:p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6613">
              <w:rPr>
                <w:rFonts w:ascii="Times New Roman" w:eastAsia="Times New Roman" w:hAnsi="Times New Roman" w:cs="Times New Roman"/>
                <w:bCs/>
                <w:color w:val="000000"/>
              </w:rPr>
              <w:t>В процессе игры ребенок чему-нибудь учится</w:t>
            </w: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А5 - 4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- 1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- 3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А8 - 3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- 4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C1422" w:rsidTr="008B2E64">
        <w:tc>
          <w:tcPr>
            <w:tcW w:w="4785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А10 - 3</w:t>
            </w:r>
          </w:p>
        </w:tc>
        <w:tc>
          <w:tcPr>
            <w:tcW w:w="4786" w:type="dxa"/>
          </w:tcPr>
          <w:p w:rsidR="001C1422" w:rsidRDefault="001C1422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1 баллу, 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2 балла, </w:t>
      </w:r>
    </w:p>
    <w:p w:rsidR="001C1422" w:rsidRPr="00836E78" w:rsidRDefault="001C1422" w:rsidP="00836E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 балла.</w:t>
      </w:r>
    </w:p>
    <w:p w:rsidR="001C1422" w:rsidRDefault="001C1422" w:rsidP="001C1422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Критерии оценивания:</w:t>
      </w:r>
    </w:p>
    <w:p w:rsidR="001C1422" w:rsidRDefault="001C1422" w:rsidP="001C1422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«5» - 18-20 баллов; </w:t>
      </w:r>
    </w:p>
    <w:p w:rsidR="001C1422" w:rsidRDefault="001C1422" w:rsidP="001C1422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«4» - 14-17 баллов; </w:t>
      </w:r>
    </w:p>
    <w:p w:rsidR="001C1422" w:rsidRDefault="001C1422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«3» - 8-13 баллов.</w:t>
      </w:r>
    </w:p>
    <w:p w:rsidR="00FC465A" w:rsidRDefault="00FC465A" w:rsidP="00836E78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Ответы 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Эмоция</w:t>
            </w:r>
            <w:r w:rsidRPr="00AC4756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- 4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125</w:t>
            </w: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А3 - 2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В3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18"/>
              <w:gridCol w:w="1518"/>
              <w:gridCol w:w="1519"/>
            </w:tblGrid>
            <w:tr w:rsidR="00FC465A" w:rsidTr="008B2E64">
              <w:tc>
                <w:tcPr>
                  <w:tcW w:w="1518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1518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1519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</w:t>
                  </w:r>
                </w:p>
              </w:tc>
            </w:tr>
            <w:tr w:rsidR="00FC465A" w:rsidTr="008B2E64">
              <w:tc>
                <w:tcPr>
                  <w:tcW w:w="1518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В</w:t>
                  </w:r>
                </w:p>
              </w:tc>
              <w:tc>
                <w:tcPr>
                  <w:tcW w:w="1518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Б</w:t>
                  </w:r>
                </w:p>
              </w:tc>
              <w:tc>
                <w:tcPr>
                  <w:tcW w:w="1519" w:type="dxa"/>
                </w:tcPr>
                <w:p w:rsidR="00FC465A" w:rsidRDefault="00FC465A" w:rsidP="008B2E6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А</w:t>
                  </w:r>
                </w:p>
              </w:tc>
            </w:tr>
          </w:tbl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- 1</w:t>
            </w:r>
          </w:p>
        </w:tc>
        <w:tc>
          <w:tcPr>
            <w:tcW w:w="4786" w:type="dxa"/>
          </w:tcPr>
          <w:p w:rsidR="00FC465A" w:rsidRPr="00706613" w:rsidRDefault="00FC465A" w:rsidP="008B2E64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706613">
              <w:rPr>
                <w:rFonts w:ascii="Times New Roman" w:eastAsia="Times New Roman" w:hAnsi="Times New Roman" w:cs="Times New Roman"/>
                <w:bCs/>
                <w:color w:val="000000"/>
              </w:rPr>
              <w:t>труд, игра, общение</w:t>
            </w:r>
          </w:p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6613">
              <w:rPr>
                <w:rFonts w:ascii="Times New Roman" w:eastAsia="Times New Roman" w:hAnsi="Times New Roman" w:cs="Times New Roman"/>
                <w:bCs/>
                <w:color w:val="000000"/>
              </w:rPr>
              <w:t>В процессе игры ребенок чему-нибудь учится</w:t>
            </w: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А5 - 1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- 3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А8 - 2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C465A" w:rsidTr="008B2E64">
        <w:tc>
          <w:tcPr>
            <w:tcW w:w="4785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А10 - 2</w:t>
            </w:r>
          </w:p>
        </w:tc>
        <w:tc>
          <w:tcPr>
            <w:tcW w:w="4786" w:type="dxa"/>
          </w:tcPr>
          <w:p w:rsidR="00FC465A" w:rsidRDefault="00FC465A" w:rsidP="008B2E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FC465A" w:rsidRDefault="00FC465A" w:rsidP="00FC46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1 баллу, </w:t>
      </w:r>
    </w:p>
    <w:p w:rsidR="00FC465A" w:rsidRDefault="00FC465A" w:rsidP="00FC46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2 балла, </w:t>
      </w:r>
    </w:p>
    <w:p w:rsidR="00FC465A" w:rsidRPr="00836E78" w:rsidRDefault="00FC465A" w:rsidP="00836E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 балла.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Критерии оценивания: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«5» - 18-20 баллов; 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«4» - 14-17 баллов; 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«3» - 8-13 баллов.</w:t>
      </w: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65A" w:rsidRDefault="00FC465A" w:rsidP="00836927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sectPr w:rsidR="00FC465A" w:rsidSect="000957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AF8"/>
    <w:multiLevelType w:val="multilevel"/>
    <w:tmpl w:val="9C8C4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F749E"/>
    <w:multiLevelType w:val="multilevel"/>
    <w:tmpl w:val="67D4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80B1E"/>
    <w:multiLevelType w:val="multilevel"/>
    <w:tmpl w:val="03B22D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4D0323"/>
    <w:multiLevelType w:val="multilevel"/>
    <w:tmpl w:val="EE8E7F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352F"/>
    <w:rsid w:val="00010326"/>
    <w:rsid w:val="000957C9"/>
    <w:rsid w:val="001205D4"/>
    <w:rsid w:val="001C1422"/>
    <w:rsid w:val="002164B7"/>
    <w:rsid w:val="00240EAB"/>
    <w:rsid w:val="00250594"/>
    <w:rsid w:val="002E0529"/>
    <w:rsid w:val="002F4E23"/>
    <w:rsid w:val="0034107E"/>
    <w:rsid w:val="00371340"/>
    <w:rsid w:val="003B15F3"/>
    <w:rsid w:val="0043114D"/>
    <w:rsid w:val="004773E0"/>
    <w:rsid w:val="004F0E2A"/>
    <w:rsid w:val="00504C62"/>
    <w:rsid w:val="005A5A38"/>
    <w:rsid w:val="005A7B66"/>
    <w:rsid w:val="005D2238"/>
    <w:rsid w:val="005F720C"/>
    <w:rsid w:val="006150EC"/>
    <w:rsid w:val="00706613"/>
    <w:rsid w:val="00821E0C"/>
    <w:rsid w:val="00836927"/>
    <w:rsid w:val="00836E78"/>
    <w:rsid w:val="0087253F"/>
    <w:rsid w:val="008A658B"/>
    <w:rsid w:val="008C1367"/>
    <w:rsid w:val="008D763F"/>
    <w:rsid w:val="0096352F"/>
    <w:rsid w:val="009C5F9C"/>
    <w:rsid w:val="00A53A6B"/>
    <w:rsid w:val="00AB7FCE"/>
    <w:rsid w:val="00AF4F96"/>
    <w:rsid w:val="00B84FC8"/>
    <w:rsid w:val="00BC670A"/>
    <w:rsid w:val="00C05ADF"/>
    <w:rsid w:val="00C27D7A"/>
    <w:rsid w:val="00CD2053"/>
    <w:rsid w:val="00D907EB"/>
    <w:rsid w:val="00DE3C2A"/>
    <w:rsid w:val="00E1636A"/>
    <w:rsid w:val="00E731A2"/>
    <w:rsid w:val="00F75B3B"/>
    <w:rsid w:val="00F82630"/>
    <w:rsid w:val="00FA489B"/>
    <w:rsid w:val="00FC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8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927"/>
  </w:style>
  <w:style w:type="paragraph" w:customStyle="1" w:styleId="c9">
    <w:name w:val="c9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34107E"/>
  </w:style>
  <w:style w:type="paragraph" w:customStyle="1" w:styleId="c6">
    <w:name w:val="c6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4107E"/>
  </w:style>
  <w:style w:type="paragraph" w:styleId="a5">
    <w:name w:val="List Paragraph"/>
    <w:basedOn w:val="a"/>
    <w:uiPriority w:val="34"/>
    <w:qFormat/>
    <w:rsid w:val="00FA489B"/>
    <w:pPr>
      <w:ind w:left="720"/>
      <w:contextualSpacing/>
    </w:pPr>
  </w:style>
  <w:style w:type="paragraph" w:styleId="a6">
    <w:name w:val="No Spacing"/>
    <w:uiPriority w:val="1"/>
    <w:qFormat/>
    <w:rsid w:val="00836E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21</cp:revision>
  <cp:lastPrinted>2017-03-26T17:16:00Z</cp:lastPrinted>
  <dcterms:created xsi:type="dcterms:W3CDTF">2016-03-08T12:31:00Z</dcterms:created>
  <dcterms:modified xsi:type="dcterms:W3CDTF">2021-03-02T05:05:00Z</dcterms:modified>
</cp:coreProperties>
</file>